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995647">
        <w:rPr>
          <w:rFonts w:ascii="AR JULIAN" w:hAnsi="AR JULIAN"/>
          <w:sz w:val="40"/>
          <w:szCs w:val="40"/>
        </w:rPr>
        <w:t>Five</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4B4666" w:rsidRDefault="004B4666" w:rsidP="00D34362">
      <w:pPr>
        <w:spacing w:after="0"/>
        <w:jc w:val="both"/>
        <w:rPr>
          <w:rFonts w:cstheme="minorHAnsi"/>
          <w:b/>
          <w:sz w:val="32"/>
          <w:szCs w:val="32"/>
        </w:rPr>
      </w:pPr>
      <w:r w:rsidRPr="000D4324">
        <w:rPr>
          <w:rFonts w:cstheme="minorHAnsi"/>
          <w:b/>
          <w:sz w:val="32"/>
          <w:szCs w:val="32"/>
        </w:rPr>
        <w:t>Message to the Pastor at Pergamum</w:t>
      </w:r>
    </w:p>
    <w:p w:rsidR="002477EA" w:rsidRDefault="002477EA" w:rsidP="00D34362">
      <w:pPr>
        <w:spacing w:after="0"/>
        <w:jc w:val="both"/>
        <w:rPr>
          <w:rFonts w:cstheme="minorHAnsi"/>
          <w:b/>
          <w:sz w:val="32"/>
          <w:szCs w:val="32"/>
        </w:rPr>
      </w:pPr>
    </w:p>
    <w:p w:rsidR="004B4666" w:rsidRPr="002477EA" w:rsidRDefault="002477EA" w:rsidP="002477EA">
      <w:pPr>
        <w:spacing w:after="0"/>
        <w:rPr>
          <w:rFonts w:cstheme="minorHAnsi"/>
          <w:sz w:val="32"/>
          <w:szCs w:val="32"/>
        </w:rPr>
      </w:pPr>
      <w:proofErr w:type="spellStart"/>
      <w:r w:rsidRPr="002477EA">
        <w:rPr>
          <w:rFonts w:cstheme="minorHAnsi"/>
          <w:sz w:val="32"/>
          <w:szCs w:val="32"/>
        </w:rPr>
        <w:t>Pergamos</w:t>
      </w:r>
      <w:proofErr w:type="spellEnd"/>
      <w:r w:rsidRPr="002477EA">
        <w:rPr>
          <w:rFonts w:cstheme="minorHAnsi"/>
          <w:sz w:val="32"/>
          <w:szCs w:val="32"/>
        </w:rPr>
        <w:t xml:space="preserve"> was a</w:t>
      </w:r>
      <w:r w:rsidRPr="002477EA">
        <w:rPr>
          <w:sz w:val="32"/>
          <w:szCs w:val="32"/>
        </w:rPr>
        <w:t xml:space="preserve"> town in </w:t>
      </w:r>
      <w:proofErr w:type="spellStart"/>
      <w:r w:rsidRPr="002477EA">
        <w:rPr>
          <w:sz w:val="32"/>
          <w:szCs w:val="32"/>
        </w:rPr>
        <w:t>Mysia</w:t>
      </w:r>
      <w:proofErr w:type="spellEnd"/>
      <w:r w:rsidRPr="002477EA">
        <w:rPr>
          <w:sz w:val="32"/>
          <w:szCs w:val="32"/>
        </w:rPr>
        <w:t xml:space="preserve"> on the river </w:t>
      </w:r>
      <w:proofErr w:type="spellStart"/>
      <w:r w:rsidRPr="002477EA">
        <w:rPr>
          <w:sz w:val="32"/>
          <w:szCs w:val="32"/>
        </w:rPr>
        <w:t>Caicus</w:t>
      </w:r>
      <w:proofErr w:type="spellEnd"/>
      <w:r w:rsidRPr="002477EA">
        <w:rPr>
          <w:sz w:val="32"/>
          <w:szCs w:val="32"/>
        </w:rPr>
        <w:t xml:space="preserve"> about 50 miles north of Smyrna. </w:t>
      </w:r>
      <w:r w:rsidRPr="002477EA">
        <w:rPr>
          <w:sz w:val="32"/>
          <w:szCs w:val="32"/>
        </w:rPr>
        <w:br/>
      </w:r>
    </w:p>
    <w:p w:rsidR="004B4666" w:rsidRPr="000D4324" w:rsidRDefault="004B4666" w:rsidP="00D34362">
      <w:pPr>
        <w:spacing w:after="0" w:line="240" w:lineRule="auto"/>
        <w:rPr>
          <w:rFonts w:eastAsia="Times New Roman" w:cstheme="minorHAnsi"/>
          <w:b/>
          <w:bCs/>
          <w:sz w:val="32"/>
          <w:szCs w:val="32"/>
        </w:rPr>
      </w:pPr>
      <w:r w:rsidRPr="00446986">
        <w:rPr>
          <w:rFonts w:eastAsia="Times New Roman" w:cstheme="minorHAnsi"/>
          <w:b/>
          <w:bCs/>
          <w:sz w:val="32"/>
          <w:szCs w:val="32"/>
        </w:rPr>
        <w:t xml:space="preserve">Revelation 2:12-17 (NLT) </w:t>
      </w:r>
    </w:p>
    <w:p w:rsidR="004B4666" w:rsidRDefault="004B4666" w:rsidP="00D34362">
      <w:pPr>
        <w:spacing w:after="0" w:line="240" w:lineRule="auto"/>
        <w:jc w:val="both"/>
        <w:rPr>
          <w:rFonts w:eastAsia="Times New Roman" w:cstheme="minorHAnsi"/>
          <w:sz w:val="32"/>
          <w:szCs w:val="32"/>
        </w:rPr>
      </w:pPr>
      <w:r w:rsidRPr="00446986">
        <w:rPr>
          <w:rFonts w:eastAsia="Times New Roman" w:cstheme="minorHAnsi"/>
          <w:color w:val="000000"/>
          <w:sz w:val="32"/>
          <w:szCs w:val="32"/>
          <w:vertAlign w:val="superscript"/>
        </w:rPr>
        <w:t>12</w:t>
      </w:r>
      <w:r w:rsidRPr="000D4324">
        <w:rPr>
          <w:rFonts w:eastAsia="Times New Roman" w:cstheme="minorHAnsi"/>
          <w:sz w:val="32"/>
          <w:szCs w:val="32"/>
        </w:rPr>
        <w:t> “Write this letter to the angel of the church in Pergamum. This is the message from the one with the sharp two-edged sword:</w:t>
      </w:r>
      <w:r w:rsidRPr="00446986">
        <w:rPr>
          <w:rFonts w:eastAsia="Times New Roman" w:cstheme="minorHAnsi"/>
          <w:sz w:val="32"/>
          <w:szCs w:val="32"/>
        </w:rPr>
        <w:t xml:space="preserve"> </w:t>
      </w:r>
      <w:r w:rsidRPr="000D4324">
        <w:rPr>
          <w:rFonts w:eastAsia="Times New Roman" w:cstheme="minorHAnsi"/>
          <w:color w:val="000000"/>
          <w:sz w:val="32"/>
          <w:szCs w:val="32"/>
          <w:vertAlign w:val="superscript"/>
        </w:rPr>
        <w:t>13</w:t>
      </w:r>
      <w:r w:rsidRPr="000D4324">
        <w:rPr>
          <w:rFonts w:eastAsia="Times New Roman" w:cstheme="minorHAnsi"/>
          <w:sz w:val="32"/>
          <w:szCs w:val="32"/>
        </w:rPr>
        <w:t xml:space="preserve"> “I know that you live in the city where Satan has his throne, yet you have remained loyal to me. You refused to deny me even when Antipas, my faithful witness, was martyred among you there in Satan’s city. </w:t>
      </w:r>
      <w:r w:rsidRPr="000D4324">
        <w:rPr>
          <w:rFonts w:eastAsia="Times New Roman" w:cstheme="minorHAnsi"/>
          <w:color w:val="000000"/>
          <w:sz w:val="32"/>
          <w:szCs w:val="32"/>
          <w:vertAlign w:val="superscript"/>
        </w:rPr>
        <w:t>14</w:t>
      </w:r>
      <w:r w:rsidRPr="000D4324">
        <w:rPr>
          <w:rFonts w:eastAsia="Times New Roman" w:cstheme="minorHAnsi"/>
          <w:sz w:val="32"/>
          <w:szCs w:val="32"/>
        </w:rPr>
        <w:t xml:space="preserve"> “But I have a few complaints against you. You tolerate some among you whose teaching is like that of Balaam, who showed </w:t>
      </w:r>
      <w:proofErr w:type="spellStart"/>
      <w:r w:rsidRPr="000D4324">
        <w:rPr>
          <w:rFonts w:eastAsia="Times New Roman" w:cstheme="minorHAnsi"/>
          <w:sz w:val="32"/>
          <w:szCs w:val="32"/>
        </w:rPr>
        <w:t>Balak</w:t>
      </w:r>
      <w:proofErr w:type="spellEnd"/>
      <w:r w:rsidRPr="000D4324">
        <w:rPr>
          <w:rFonts w:eastAsia="Times New Roman" w:cstheme="minorHAnsi"/>
          <w:sz w:val="32"/>
          <w:szCs w:val="32"/>
        </w:rPr>
        <w:t xml:space="preserve"> how to trip up the people of Israel. He taught them to sin by eating food offered to idols and by committing sexual sin. </w:t>
      </w:r>
      <w:r w:rsidRPr="000D4324">
        <w:rPr>
          <w:rFonts w:eastAsia="Times New Roman" w:cstheme="minorHAnsi"/>
          <w:color w:val="000000"/>
          <w:sz w:val="32"/>
          <w:szCs w:val="32"/>
          <w:vertAlign w:val="superscript"/>
        </w:rPr>
        <w:t>15</w:t>
      </w:r>
      <w:r w:rsidRPr="000D4324">
        <w:rPr>
          <w:rFonts w:eastAsia="Times New Roman" w:cstheme="minorHAnsi"/>
          <w:sz w:val="32"/>
          <w:szCs w:val="32"/>
        </w:rPr>
        <w:t xml:space="preserve"> In a similar way, you have some </w:t>
      </w:r>
      <w:proofErr w:type="spellStart"/>
      <w:r w:rsidRPr="000D4324">
        <w:rPr>
          <w:rFonts w:eastAsia="Times New Roman" w:cstheme="minorHAnsi"/>
          <w:sz w:val="32"/>
          <w:szCs w:val="32"/>
        </w:rPr>
        <w:t>Nicolaitans</w:t>
      </w:r>
      <w:proofErr w:type="spellEnd"/>
      <w:r w:rsidRPr="000D4324">
        <w:rPr>
          <w:rFonts w:eastAsia="Times New Roman" w:cstheme="minorHAnsi"/>
          <w:sz w:val="32"/>
          <w:szCs w:val="32"/>
        </w:rPr>
        <w:t xml:space="preserve"> among you who follow the same teaching. </w:t>
      </w:r>
      <w:r w:rsidRPr="000D4324">
        <w:rPr>
          <w:rFonts w:eastAsia="Times New Roman" w:cstheme="minorHAnsi"/>
          <w:color w:val="000000"/>
          <w:sz w:val="32"/>
          <w:szCs w:val="32"/>
          <w:vertAlign w:val="superscript"/>
        </w:rPr>
        <w:t>16</w:t>
      </w:r>
      <w:r w:rsidRPr="000D4324">
        <w:rPr>
          <w:rFonts w:eastAsia="Times New Roman" w:cstheme="minorHAnsi"/>
          <w:sz w:val="32"/>
          <w:szCs w:val="32"/>
        </w:rPr>
        <w:t xml:space="preserve"> Repent of your sin, or I will come to you suddenly and fight against them with the sword of my mouth. </w:t>
      </w:r>
      <w:r w:rsidRPr="000D4324">
        <w:rPr>
          <w:rFonts w:eastAsia="Times New Roman" w:cstheme="minorHAnsi"/>
          <w:color w:val="000000"/>
          <w:sz w:val="32"/>
          <w:szCs w:val="32"/>
          <w:vertAlign w:val="superscript"/>
        </w:rPr>
        <w:t>17</w:t>
      </w:r>
      <w:r w:rsidRPr="000D4324">
        <w:rPr>
          <w:rFonts w:eastAsia="Times New Roman" w:cstheme="minorHAnsi"/>
          <w:sz w:val="32"/>
          <w:szCs w:val="32"/>
        </w:rPr>
        <w:t xml:space="preserve"> “Anyone with ears to hear must listen to the Spirit and understand what he is saying to the churches. To everyone who is victorious I will give some of the manna that has been hidden away in heaven. And I will give to each one a white stone, and on the stone will be engraved a new name that no one understands except the one who receives it. </w:t>
      </w:r>
    </w:p>
    <w:p w:rsidR="007D7982" w:rsidRDefault="007D7982" w:rsidP="00D34362">
      <w:pPr>
        <w:spacing w:after="0" w:line="240" w:lineRule="auto"/>
        <w:jc w:val="both"/>
        <w:rPr>
          <w:rFonts w:eastAsia="Times New Roman" w:cstheme="minorHAnsi"/>
          <w:sz w:val="32"/>
          <w:szCs w:val="32"/>
        </w:rPr>
      </w:pPr>
    </w:p>
    <w:p w:rsidR="007D7982" w:rsidRDefault="007D7982" w:rsidP="004261DF">
      <w:pPr>
        <w:spacing w:after="0" w:line="240" w:lineRule="auto"/>
        <w:jc w:val="both"/>
        <w:rPr>
          <w:rFonts w:eastAsia="Times New Roman" w:cstheme="minorHAnsi"/>
          <w:sz w:val="32"/>
          <w:szCs w:val="32"/>
        </w:rPr>
      </w:pPr>
      <w:r>
        <w:rPr>
          <w:rFonts w:eastAsia="Times New Roman" w:cstheme="minorHAnsi"/>
          <w:sz w:val="32"/>
          <w:szCs w:val="32"/>
        </w:rPr>
        <w:t xml:space="preserve">In each </w:t>
      </w:r>
      <w:r w:rsidR="00D34362">
        <w:rPr>
          <w:rFonts w:eastAsia="Times New Roman" w:cstheme="minorHAnsi"/>
          <w:sz w:val="32"/>
          <w:szCs w:val="32"/>
        </w:rPr>
        <w:t xml:space="preserve">of the seven </w:t>
      </w:r>
      <w:r>
        <w:rPr>
          <w:rFonts w:eastAsia="Times New Roman" w:cstheme="minorHAnsi"/>
          <w:sz w:val="32"/>
          <w:szCs w:val="32"/>
        </w:rPr>
        <w:t>letter</w:t>
      </w:r>
      <w:r w:rsidR="00D34362">
        <w:rPr>
          <w:rFonts w:eastAsia="Times New Roman" w:cstheme="minorHAnsi"/>
          <w:sz w:val="32"/>
          <w:szCs w:val="32"/>
        </w:rPr>
        <w:t>s</w:t>
      </w:r>
      <w:r>
        <w:rPr>
          <w:rFonts w:eastAsia="Times New Roman" w:cstheme="minorHAnsi"/>
          <w:sz w:val="32"/>
          <w:szCs w:val="32"/>
        </w:rPr>
        <w:t xml:space="preserve">, Jesus gives a description of Himself. </w:t>
      </w:r>
    </w:p>
    <w:p w:rsidR="007D7982" w:rsidRDefault="007D7982" w:rsidP="004261DF">
      <w:pPr>
        <w:spacing w:after="0" w:line="240" w:lineRule="auto"/>
        <w:jc w:val="both"/>
        <w:rPr>
          <w:rFonts w:eastAsia="Times New Roman" w:cstheme="minorHAnsi"/>
          <w:sz w:val="32"/>
          <w:szCs w:val="32"/>
        </w:rPr>
      </w:pPr>
    </w:p>
    <w:p w:rsidR="007D7982" w:rsidRDefault="007D7982" w:rsidP="004261DF">
      <w:pPr>
        <w:spacing w:after="0"/>
        <w:jc w:val="both"/>
        <w:rPr>
          <w:rFonts w:eastAsia="Times New Roman" w:cstheme="minorHAnsi"/>
          <w:sz w:val="32"/>
          <w:szCs w:val="32"/>
        </w:rPr>
      </w:pPr>
      <w:r w:rsidRPr="007D7982">
        <w:rPr>
          <w:rFonts w:eastAsia="Times New Roman" w:cstheme="minorHAnsi"/>
          <w:sz w:val="32"/>
          <w:szCs w:val="32"/>
        </w:rPr>
        <w:t xml:space="preserve">In the letter to the pastor of the Church at Ephesus - the one who holds the </w:t>
      </w:r>
      <w:r w:rsidRPr="00D34362">
        <w:rPr>
          <w:rFonts w:eastAsia="Times New Roman" w:cstheme="minorHAnsi"/>
          <w:b/>
          <w:color w:val="FF0000"/>
          <w:sz w:val="32"/>
          <w:szCs w:val="32"/>
        </w:rPr>
        <w:t>seven stars</w:t>
      </w:r>
      <w:r w:rsidRPr="007D7982">
        <w:rPr>
          <w:rFonts w:eastAsia="Times New Roman" w:cstheme="minorHAnsi"/>
          <w:sz w:val="32"/>
          <w:szCs w:val="32"/>
        </w:rPr>
        <w:t xml:space="preserve"> in his right hand, the one who walks among the seven gold lamp</w:t>
      </w:r>
      <w:r w:rsidR="007C0774">
        <w:rPr>
          <w:rFonts w:eastAsia="Times New Roman" w:cstheme="minorHAnsi"/>
          <w:sz w:val="32"/>
          <w:szCs w:val="32"/>
        </w:rPr>
        <w:t xml:space="preserve"> </w:t>
      </w:r>
      <w:proofErr w:type="gramStart"/>
      <w:r w:rsidRPr="007D7982">
        <w:rPr>
          <w:rFonts w:eastAsia="Times New Roman" w:cstheme="minorHAnsi"/>
          <w:sz w:val="32"/>
          <w:szCs w:val="32"/>
        </w:rPr>
        <w:t>stands</w:t>
      </w:r>
      <w:r>
        <w:rPr>
          <w:rFonts w:eastAsia="Times New Roman" w:cstheme="minorHAnsi"/>
          <w:sz w:val="32"/>
          <w:szCs w:val="32"/>
        </w:rPr>
        <w:t>.</w:t>
      </w:r>
      <w:proofErr w:type="gramEnd"/>
    </w:p>
    <w:p w:rsidR="007D7982" w:rsidRDefault="007D7982" w:rsidP="004261DF">
      <w:pPr>
        <w:spacing w:after="0"/>
        <w:jc w:val="both"/>
        <w:rPr>
          <w:rFonts w:eastAsia="Times New Roman" w:cstheme="minorHAnsi"/>
          <w:sz w:val="32"/>
          <w:szCs w:val="32"/>
        </w:rPr>
      </w:pPr>
    </w:p>
    <w:p w:rsidR="00D34362" w:rsidRDefault="007D7982" w:rsidP="004261DF">
      <w:pPr>
        <w:spacing w:after="0"/>
        <w:jc w:val="both"/>
        <w:rPr>
          <w:rFonts w:eastAsia="Times New Roman" w:cstheme="minorHAnsi"/>
          <w:sz w:val="32"/>
          <w:szCs w:val="32"/>
        </w:rPr>
      </w:pPr>
      <w:r w:rsidRPr="004261DF">
        <w:rPr>
          <w:rFonts w:eastAsia="Times New Roman" w:cstheme="minorHAnsi"/>
          <w:sz w:val="32"/>
          <w:szCs w:val="32"/>
        </w:rPr>
        <w:t xml:space="preserve">In the letter to the pastor of the Church at Smyrna - </w:t>
      </w:r>
      <w:r w:rsidR="00D34362" w:rsidRPr="004261DF">
        <w:rPr>
          <w:rFonts w:eastAsia="Times New Roman" w:cstheme="minorHAnsi"/>
          <w:sz w:val="32"/>
          <w:szCs w:val="32"/>
        </w:rPr>
        <w:t>the one who is the</w:t>
      </w:r>
      <w:r w:rsidR="00D34362" w:rsidRPr="00D34362">
        <w:rPr>
          <w:rFonts w:eastAsia="Times New Roman" w:cstheme="minorHAnsi"/>
          <w:sz w:val="32"/>
          <w:szCs w:val="32"/>
        </w:rPr>
        <w:t xml:space="preserve"> </w:t>
      </w:r>
      <w:r w:rsidR="00D34362" w:rsidRPr="00D34362">
        <w:rPr>
          <w:rFonts w:eastAsia="Times New Roman" w:cstheme="minorHAnsi"/>
          <w:color w:val="FF0000"/>
          <w:sz w:val="32"/>
          <w:szCs w:val="32"/>
        </w:rPr>
        <w:t>First</w:t>
      </w:r>
      <w:r w:rsidR="00D34362" w:rsidRPr="00D34362">
        <w:rPr>
          <w:rFonts w:eastAsia="Times New Roman" w:cstheme="minorHAnsi"/>
          <w:sz w:val="32"/>
          <w:szCs w:val="32"/>
        </w:rPr>
        <w:t xml:space="preserve"> and the </w:t>
      </w:r>
      <w:r w:rsidR="00D34362" w:rsidRPr="00D34362">
        <w:rPr>
          <w:rFonts w:eastAsia="Times New Roman" w:cstheme="minorHAnsi"/>
          <w:b/>
          <w:color w:val="FF0000"/>
          <w:sz w:val="32"/>
          <w:szCs w:val="32"/>
        </w:rPr>
        <w:t>Last</w:t>
      </w:r>
      <w:r w:rsidR="00D34362">
        <w:rPr>
          <w:rFonts w:eastAsia="Times New Roman" w:cstheme="minorHAnsi"/>
          <w:sz w:val="32"/>
          <w:szCs w:val="32"/>
        </w:rPr>
        <w:t>, who was dead but is now alive.</w:t>
      </w:r>
    </w:p>
    <w:p w:rsidR="00D34362" w:rsidRDefault="00D34362" w:rsidP="004261DF">
      <w:pPr>
        <w:spacing w:after="0"/>
        <w:jc w:val="both"/>
        <w:rPr>
          <w:rFonts w:eastAsia="Times New Roman" w:cstheme="minorHAnsi"/>
          <w:sz w:val="32"/>
          <w:szCs w:val="32"/>
        </w:rPr>
      </w:pPr>
    </w:p>
    <w:p w:rsidR="00D34362" w:rsidRDefault="00D34362" w:rsidP="004261DF">
      <w:pPr>
        <w:spacing w:after="0"/>
        <w:jc w:val="both"/>
        <w:rPr>
          <w:rFonts w:eastAsia="Times New Roman" w:cstheme="minorHAnsi"/>
          <w:sz w:val="32"/>
          <w:szCs w:val="32"/>
        </w:rPr>
      </w:pPr>
      <w:r w:rsidRPr="00D34362">
        <w:rPr>
          <w:rFonts w:eastAsia="Times New Roman" w:cstheme="minorHAnsi"/>
          <w:sz w:val="32"/>
          <w:szCs w:val="32"/>
        </w:rPr>
        <w:t>In the letter to the pastor of the Church at Pergamum</w:t>
      </w:r>
      <w:r>
        <w:rPr>
          <w:rFonts w:eastAsia="Times New Roman" w:cstheme="minorHAnsi"/>
          <w:sz w:val="32"/>
          <w:szCs w:val="32"/>
        </w:rPr>
        <w:t xml:space="preserve"> (</w:t>
      </w:r>
      <w:proofErr w:type="spellStart"/>
      <w:r>
        <w:rPr>
          <w:rFonts w:eastAsia="Times New Roman" w:cstheme="minorHAnsi"/>
          <w:sz w:val="32"/>
          <w:szCs w:val="32"/>
        </w:rPr>
        <w:t>Pergamos</w:t>
      </w:r>
      <w:proofErr w:type="spellEnd"/>
      <w:r>
        <w:rPr>
          <w:rFonts w:eastAsia="Times New Roman" w:cstheme="minorHAnsi"/>
          <w:sz w:val="32"/>
          <w:szCs w:val="32"/>
        </w:rPr>
        <w:t>)</w:t>
      </w:r>
      <w:r w:rsidRPr="00D34362">
        <w:rPr>
          <w:rFonts w:eastAsia="Times New Roman" w:cstheme="minorHAnsi"/>
          <w:sz w:val="32"/>
          <w:szCs w:val="32"/>
        </w:rPr>
        <w:t xml:space="preserve"> - the one with the </w:t>
      </w:r>
      <w:r w:rsidRPr="00D34362">
        <w:rPr>
          <w:rFonts w:eastAsia="Times New Roman" w:cstheme="minorHAnsi"/>
          <w:b/>
          <w:color w:val="FF0000"/>
          <w:sz w:val="32"/>
          <w:szCs w:val="32"/>
        </w:rPr>
        <w:t>sharp</w:t>
      </w:r>
      <w:r w:rsidRPr="00D34362">
        <w:rPr>
          <w:rFonts w:eastAsia="Times New Roman" w:cstheme="minorHAnsi"/>
          <w:sz w:val="32"/>
          <w:szCs w:val="32"/>
        </w:rPr>
        <w:t xml:space="preserve"> two-edged </w:t>
      </w:r>
      <w:r w:rsidRPr="00D34362">
        <w:rPr>
          <w:rFonts w:eastAsia="Times New Roman" w:cstheme="minorHAnsi"/>
          <w:b/>
          <w:color w:val="FF0000"/>
          <w:sz w:val="32"/>
          <w:szCs w:val="32"/>
        </w:rPr>
        <w:t>sword</w:t>
      </w:r>
      <w:r w:rsidRPr="00D34362">
        <w:rPr>
          <w:rFonts w:eastAsia="Times New Roman" w:cstheme="minorHAnsi"/>
          <w:sz w:val="32"/>
          <w:szCs w:val="32"/>
        </w:rPr>
        <w:t>.</w:t>
      </w:r>
    </w:p>
    <w:p w:rsidR="00D34362" w:rsidRDefault="00D34362" w:rsidP="004261DF">
      <w:pPr>
        <w:spacing w:after="0"/>
        <w:jc w:val="both"/>
        <w:rPr>
          <w:rFonts w:eastAsia="Times New Roman" w:cstheme="minorHAnsi"/>
          <w:sz w:val="32"/>
          <w:szCs w:val="32"/>
        </w:rPr>
      </w:pPr>
    </w:p>
    <w:p w:rsidR="00D34362" w:rsidRDefault="00D34362" w:rsidP="004261DF">
      <w:pPr>
        <w:spacing w:after="0"/>
        <w:jc w:val="both"/>
        <w:rPr>
          <w:rFonts w:eastAsia="Times New Roman" w:cstheme="minorHAnsi"/>
          <w:sz w:val="32"/>
          <w:szCs w:val="32"/>
        </w:rPr>
      </w:pPr>
      <w:r>
        <w:rPr>
          <w:rFonts w:eastAsia="Times New Roman" w:cstheme="minorHAnsi"/>
          <w:sz w:val="32"/>
          <w:szCs w:val="32"/>
        </w:rPr>
        <w:t xml:space="preserve">They lived in the city where Satan had his throne but they remained faithful, even when </w:t>
      </w:r>
      <w:r w:rsidRPr="004261DF">
        <w:rPr>
          <w:rFonts w:eastAsia="Times New Roman" w:cstheme="minorHAnsi"/>
          <w:b/>
          <w:color w:val="FF0000"/>
          <w:sz w:val="32"/>
          <w:szCs w:val="32"/>
        </w:rPr>
        <w:t>Antipas</w:t>
      </w:r>
      <w:r>
        <w:rPr>
          <w:rFonts w:eastAsia="Times New Roman" w:cstheme="minorHAnsi"/>
          <w:sz w:val="32"/>
          <w:szCs w:val="32"/>
        </w:rPr>
        <w:t xml:space="preserve"> was martyred. </w:t>
      </w:r>
    </w:p>
    <w:p w:rsidR="004261DF" w:rsidRDefault="004261DF" w:rsidP="004261DF">
      <w:pPr>
        <w:spacing w:after="0"/>
        <w:jc w:val="both"/>
        <w:rPr>
          <w:rFonts w:eastAsia="Times New Roman" w:cstheme="minorHAnsi"/>
          <w:sz w:val="32"/>
          <w:szCs w:val="32"/>
        </w:rPr>
      </w:pPr>
    </w:p>
    <w:p w:rsidR="004261DF" w:rsidRDefault="004261DF" w:rsidP="004261DF">
      <w:pPr>
        <w:spacing w:after="0"/>
        <w:jc w:val="both"/>
        <w:rPr>
          <w:rFonts w:eastAsia="Times New Roman" w:cstheme="minorHAnsi"/>
          <w:sz w:val="32"/>
          <w:szCs w:val="32"/>
        </w:rPr>
      </w:pPr>
      <w:r>
        <w:rPr>
          <w:rFonts w:eastAsia="Times New Roman" w:cstheme="minorHAnsi"/>
          <w:sz w:val="32"/>
          <w:szCs w:val="32"/>
        </w:rPr>
        <w:t xml:space="preserve">God has a special place reserved for those who give their lives for Christ’s sake (martyrs). </w:t>
      </w:r>
    </w:p>
    <w:p w:rsidR="004261DF" w:rsidRPr="004261DF" w:rsidRDefault="004261DF" w:rsidP="004261DF">
      <w:pPr>
        <w:spacing w:after="0"/>
        <w:jc w:val="both"/>
        <w:rPr>
          <w:rFonts w:eastAsia="Times New Roman" w:cstheme="minorHAnsi"/>
          <w:sz w:val="32"/>
          <w:szCs w:val="32"/>
        </w:rPr>
      </w:pPr>
    </w:p>
    <w:p w:rsidR="004261DF" w:rsidRPr="004261DF" w:rsidRDefault="004261DF" w:rsidP="00D34362">
      <w:pPr>
        <w:spacing w:after="0"/>
        <w:rPr>
          <w:sz w:val="32"/>
          <w:szCs w:val="32"/>
        </w:rPr>
      </w:pPr>
      <w:r w:rsidRPr="004261DF">
        <w:rPr>
          <w:b/>
          <w:bCs/>
          <w:sz w:val="32"/>
          <w:szCs w:val="32"/>
        </w:rPr>
        <w:t xml:space="preserve">Revelation 6:9-11 (NLT) </w:t>
      </w:r>
    </w:p>
    <w:p w:rsidR="002477EA" w:rsidRDefault="004261DF" w:rsidP="004261DF">
      <w:pPr>
        <w:spacing w:after="0"/>
        <w:jc w:val="both"/>
        <w:rPr>
          <w:sz w:val="32"/>
          <w:szCs w:val="32"/>
        </w:rPr>
      </w:pPr>
      <w:r w:rsidRPr="004261DF">
        <w:rPr>
          <w:color w:val="000000"/>
          <w:sz w:val="32"/>
          <w:szCs w:val="32"/>
          <w:vertAlign w:val="superscript"/>
        </w:rPr>
        <w:t xml:space="preserve">9 </w:t>
      </w:r>
      <w:r w:rsidRPr="004261DF">
        <w:rPr>
          <w:sz w:val="32"/>
          <w:szCs w:val="32"/>
        </w:rPr>
        <w:t xml:space="preserve">When the Lamb broke the fifth seal, I saw under the altar the souls of all who had been martyred for the word of God and for being faithful in their testimony. </w:t>
      </w:r>
      <w:r w:rsidRPr="004261DF">
        <w:rPr>
          <w:color w:val="000000"/>
          <w:sz w:val="32"/>
          <w:szCs w:val="32"/>
          <w:vertAlign w:val="superscript"/>
        </w:rPr>
        <w:t xml:space="preserve">10 </w:t>
      </w:r>
      <w:r w:rsidRPr="004261DF">
        <w:rPr>
          <w:sz w:val="32"/>
          <w:szCs w:val="32"/>
        </w:rPr>
        <w:t xml:space="preserve">They shouted to the Lord and said, “O Sovereign Lord, holy and true, how long before you judge the people who belong to this world and avenge our blood for what they have done to us?” </w:t>
      </w:r>
      <w:r w:rsidR="007C0774">
        <w:rPr>
          <w:color w:val="000000"/>
          <w:sz w:val="32"/>
          <w:szCs w:val="32"/>
          <w:vertAlign w:val="superscript"/>
        </w:rPr>
        <w:t>11</w:t>
      </w:r>
      <w:r w:rsidRPr="004261DF">
        <w:rPr>
          <w:sz w:val="32"/>
          <w:szCs w:val="32"/>
        </w:rPr>
        <w:t> Then a white robe was given to each of them. And they were told to rest a little longer until the full number of their brothers and sisters—their fellow servants of Jesus who were to be martyred—had joined them.</w:t>
      </w:r>
    </w:p>
    <w:p w:rsidR="004261DF" w:rsidRDefault="004261DF" w:rsidP="004261DF">
      <w:pPr>
        <w:spacing w:after="0"/>
        <w:jc w:val="both"/>
        <w:rPr>
          <w:sz w:val="32"/>
          <w:szCs w:val="32"/>
        </w:rPr>
      </w:pPr>
    </w:p>
    <w:p w:rsidR="004261DF" w:rsidRDefault="004261DF" w:rsidP="004261DF">
      <w:pPr>
        <w:spacing w:after="0"/>
        <w:jc w:val="both"/>
        <w:rPr>
          <w:sz w:val="32"/>
          <w:szCs w:val="32"/>
        </w:rPr>
      </w:pPr>
      <w:r>
        <w:rPr>
          <w:sz w:val="32"/>
          <w:szCs w:val="32"/>
        </w:rPr>
        <w:t>This is talking specifically about those who are martyred after the resurrection and before the 2</w:t>
      </w:r>
      <w:r w:rsidRPr="004261DF">
        <w:rPr>
          <w:sz w:val="32"/>
          <w:szCs w:val="32"/>
          <w:vertAlign w:val="superscript"/>
        </w:rPr>
        <w:t>nd</w:t>
      </w:r>
      <w:r>
        <w:rPr>
          <w:sz w:val="32"/>
          <w:szCs w:val="32"/>
        </w:rPr>
        <w:t xml:space="preserve"> coming of Jesus Christ (Rev 4-19).</w:t>
      </w:r>
    </w:p>
    <w:p w:rsidR="004261DF" w:rsidRDefault="004261DF" w:rsidP="004261DF">
      <w:pPr>
        <w:spacing w:after="0"/>
        <w:jc w:val="both"/>
        <w:rPr>
          <w:sz w:val="32"/>
          <w:szCs w:val="32"/>
        </w:rPr>
      </w:pPr>
      <w:r>
        <w:rPr>
          <w:sz w:val="32"/>
          <w:szCs w:val="32"/>
        </w:rPr>
        <w:lastRenderedPageBreak/>
        <w:t xml:space="preserve">Since Christ was here, over </w:t>
      </w:r>
      <w:r w:rsidRPr="004261DF">
        <w:rPr>
          <w:b/>
          <w:color w:val="FF0000"/>
          <w:sz w:val="32"/>
          <w:szCs w:val="32"/>
        </w:rPr>
        <w:t>70 million</w:t>
      </w:r>
      <w:r>
        <w:rPr>
          <w:sz w:val="32"/>
          <w:szCs w:val="32"/>
        </w:rPr>
        <w:t xml:space="preserve"> Christians have been martyred and over half of those were murdered JUST in the 20</w:t>
      </w:r>
      <w:r w:rsidRPr="004261DF">
        <w:rPr>
          <w:sz w:val="32"/>
          <w:szCs w:val="32"/>
          <w:vertAlign w:val="superscript"/>
        </w:rPr>
        <w:t>th</w:t>
      </w:r>
      <w:r>
        <w:rPr>
          <w:sz w:val="32"/>
          <w:szCs w:val="32"/>
        </w:rPr>
        <w:t xml:space="preserve"> century.</w:t>
      </w:r>
    </w:p>
    <w:p w:rsidR="0076200F" w:rsidRDefault="0076200F" w:rsidP="004261DF">
      <w:pPr>
        <w:spacing w:after="0"/>
        <w:jc w:val="both"/>
        <w:rPr>
          <w:sz w:val="32"/>
          <w:szCs w:val="32"/>
        </w:rPr>
      </w:pPr>
    </w:p>
    <w:p w:rsidR="0076200F" w:rsidRPr="0076200F" w:rsidRDefault="0076200F" w:rsidP="0076200F">
      <w:pPr>
        <w:pStyle w:val="NormalWeb"/>
        <w:spacing w:before="240" w:beforeAutospacing="0" w:after="96" w:afterAutospacing="0"/>
        <w:ind w:right="1440"/>
        <w:jc w:val="both"/>
        <w:rPr>
          <w:rFonts w:asciiTheme="minorHAnsi" w:hAnsiTheme="minorHAnsi" w:cstheme="minorHAnsi"/>
          <w:b/>
          <w:bCs/>
          <w:sz w:val="32"/>
          <w:szCs w:val="32"/>
        </w:rPr>
      </w:pPr>
      <w:bookmarkStart w:id="0" w:name="Men_Conscious_in_Three_Realms"/>
      <w:r w:rsidRPr="0076200F">
        <w:rPr>
          <w:rFonts w:asciiTheme="minorHAnsi" w:hAnsiTheme="minorHAnsi" w:cstheme="minorHAnsi"/>
          <w:b/>
          <w:bCs/>
          <w:sz w:val="32"/>
          <w:szCs w:val="32"/>
        </w:rPr>
        <w:t>Men Conscious in Three Realms</w:t>
      </w:r>
      <w:bookmarkEnd w:id="0"/>
      <w:r w:rsidRPr="0076200F">
        <w:rPr>
          <w:rFonts w:asciiTheme="minorHAnsi" w:hAnsiTheme="minorHAnsi" w:cstheme="minorHAnsi"/>
          <w:b/>
          <w:bCs/>
          <w:sz w:val="32"/>
          <w:szCs w:val="32"/>
        </w:rPr>
        <w:t xml:space="preserve"> </w:t>
      </w:r>
    </w:p>
    <w:p w:rsidR="0076200F" w:rsidRPr="0076200F" w:rsidRDefault="0076200F" w:rsidP="0076200F">
      <w:pPr>
        <w:pStyle w:val="NormalWeb"/>
        <w:spacing w:before="0" w:beforeAutospacing="0" w:after="0" w:afterAutospacing="0"/>
        <w:jc w:val="both"/>
        <w:rPr>
          <w:rFonts w:asciiTheme="minorHAnsi" w:hAnsiTheme="minorHAnsi" w:cstheme="minorHAnsi"/>
          <w:sz w:val="32"/>
          <w:szCs w:val="32"/>
        </w:rPr>
      </w:pPr>
      <w:r w:rsidRPr="0076200F">
        <w:rPr>
          <w:rFonts w:asciiTheme="minorHAnsi" w:hAnsiTheme="minorHAnsi" w:cstheme="minorHAnsi"/>
          <w:sz w:val="32"/>
          <w:szCs w:val="32"/>
        </w:rPr>
        <w:t> </w:t>
      </w:r>
    </w:p>
    <w:p w:rsidR="0076200F" w:rsidRPr="0076200F" w:rsidRDefault="0076200F" w:rsidP="0076200F">
      <w:pPr>
        <w:pStyle w:val="NormalWeb"/>
        <w:spacing w:before="0" w:beforeAutospacing="0" w:after="0" w:afterAutospacing="0"/>
        <w:jc w:val="both"/>
        <w:rPr>
          <w:rFonts w:asciiTheme="minorHAnsi" w:hAnsiTheme="minorHAnsi" w:cstheme="minorHAnsi"/>
          <w:sz w:val="32"/>
          <w:szCs w:val="32"/>
        </w:rPr>
      </w:pPr>
      <w:r w:rsidRPr="0076200F">
        <w:rPr>
          <w:rFonts w:asciiTheme="minorHAnsi" w:hAnsiTheme="minorHAnsi" w:cstheme="minorHAnsi"/>
          <w:sz w:val="32"/>
          <w:szCs w:val="32"/>
        </w:rPr>
        <w:t>1. In heaven (</w:t>
      </w:r>
      <w:r w:rsidRPr="007C0774">
        <w:rPr>
          <w:rFonts w:asciiTheme="minorHAnsi" w:hAnsiTheme="minorHAnsi" w:cstheme="minorHAnsi"/>
          <w:sz w:val="32"/>
          <w:szCs w:val="32"/>
        </w:rPr>
        <w:t>Rev. 4:3</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6:9-11</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12:12</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13:6</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Heb. 12:23</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2Cor. 5:8</w:t>
      </w:r>
      <w:r w:rsidRPr="0076200F">
        <w:rPr>
          <w:rFonts w:asciiTheme="minorHAnsi" w:hAnsiTheme="minorHAnsi" w:cstheme="minorHAnsi"/>
          <w:sz w:val="32"/>
          <w:szCs w:val="32"/>
        </w:rPr>
        <w:t xml:space="preserve">). </w:t>
      </w:r>
    </w:p>
    <w:p w:rsidR="0076200F" w:rsidRPr="0076200F" w:rsidRDefault="0076200F" w:rsidP="0076200F">
      <w:pPr>
        <w:pStyle w:val="NormalWeb"/>
        <w:spacing w:before="0" w:beforeAutospacing="0" w:after="0" w:afterAutospacing="0"/>
        <w:jc w:val="both"/>
        <w:rPr>
          <w:rFonts w:asciiTheme="minorHAnsi" w:hAnsiTheme="minorHAnsi" w:cstheme="minorHAnsi"/>
          <w:sz w:val="32"/>
          <w:szCs w:val="32"/>
        </w:rPr>
      </w:pPr>
      <w:r w:rsidRPr="0076200F">
        <w:rPr>
          <w:rFonts w:asciiTheme="minorHAnsi" w:hAnsiTheme="minorHAnsi" w:cstheme="minorHAnsi"/>
          <w:sz w:val="32"/>
          <w:szCs w:val="32"/>
        </w:rPr>
        <w:t xml:space="preserve">2. </w:t>
      </w:r>
      <w:proofErr w:type="gramStart"/>
      <w:r w:rsidRPr="0076200F">
        <w:rPr>
          <w:rFonts w:asciiTheme="minorHAnsi" w:hAnsiTheme="minorHAnsi" w:cstheme="minorHAnsi"/>
          <w:sz w:val="32"/>
          <w:szCs w:val="32"/>
        </w:rPr>
        <w:t>In</w:t>
      </w:r>
      <w:proofErr w:type="gramEnd"/>
      <w:r w:rsidRPr="0076200F">
        <w:rPr>
          <w:rFonts w:asciiTheme="minorHAnsi" w:hAnsiTheme="minorHAnsi" w:cstheme="minorHAnsi"/>
          <w:sz w:val="32"/>
          <w:szCs w:val="32"/>
        </w:rPr>
        <w:t xml:space="preserve"> earth (</w:t>
      </w:r>
      <w:r w:rsidRPr="007C0774">
        <w:rPr>
          <w:rFonts w:asciiTheme="minorHAnsi" w:hAnsiTheme="minorHAnsi" w:cstheme="minorHAnsi"/>
          <w:sz w:val="32"/>
          <w:szCs w:val="32"/>
        </w:rPr>
        <w:t>Rev. 4:3</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12:12</w:t>
      </w:r>
      <w:r w:rsidRPr="0076200F">
        <w:rPr>
          <w:rFonts w:asciiTheme="minorHAnsi" w:hAnsiTheme="minorHAnsi" w:cstheme="minorHAnsi"/>
          <w:sz w:val="32"/>
          <w:szCs w:val="32"/>
        </w:rPr>
        <w:t xml:space="preserve">; </w:t>
      </w:r>
      <w:r w:rsidRPr="007C0774">
        <w:rPr>
          <w:rFonts w:asciiTheme="minorHAnsi" w:hAnsiTheme="minorHAnsi" w:cstheme="minorHAnsi"/>
          <w:sz w:val="32"/>
          <w:szCs w:val="32"/>
        </w:rPr>
        <w:t>13:14</w:t>
      </w:r>
      <w:r w:rsidRPr="0076200F">
        <w:rPr>
          <w:rFonts w:asciiTheme="minorHAnsi" w:hAnsiTheme="minorHAnsi" w:cstheme="minorHAnsi"/>
          <w:sz w:val="32"/>
          <w:szCs w:val="32"/>
        </w:rPr>
        <w:t xml:space="preserve">). </w:t>
      </w:r>
    </w:p>
    <w:p w:rsidR="007C0774" w:rsidRPr="00984CCE" w:rsidRDefault="0076200F" w:rsidP="007C0774">
      <w:pPr>
        <w:spacing w:after="0" w:line="240" w:lineRule="auto"/>
        <w:jc w:val="both"/>
        <w:rPr>
          <w:rFonts w:eastAsia="Times New Roman" w:cstheme="minorHAnsi"/>
          <w:sz w:val="18"/>
          <w:szCs w:val="18"/>
        </w:rPr>
      </w:pPr>
      <w:r w:rsidRPr="0076200F">
        <w:rPr>
          <w:rFonts w:cstheme="minorHAnsi"/>
          <w:sz w:val="32"/>
          <w:szCs w:val="32"/>
        </w:rPr>
        <w:t xml:space="preserve">3. </w:t>
      </w:r>
      <w:proofErr w:type="gramStart"/>
      <w:r w:rsidRPr="0076200F">
        <w:rPr>
          <w:rFonts w:cstheme="minorHAnsi"/>
          <w:sz w:val="32"/>
          <w:szCs w:val="32"/>
        </w:rPr>
        <w:t>Under</w:t>
      </w:r>
      <w:proofErr w:type="gramEnd"/>
      <w:r w:rsidRPr="0076200F">
        <w:rPr>
          <w:rFonts w:cstheme="minorHAnsi"/>
          <w:sz w:val="32"/>
          <w:szCs w:val="32"/>
        </w:rPr>
        <w:t xml:space="preserve"> the earth. Greek: </w:t>
      </w:r>
      <w:proofErr w:type="spellStart"/>
      <w:r w:rsidRPr="0076200F">
        <w:rPr>
          <w:rFonts w:cstheme="minorHAnsi"/>
          <w:i/>
          <w:iCs/>
          <w:sz w:val="32"/>
          <w:szCs w:val="32"/>
        </w:rPr>
        <w:t>hupokato</w:t>
      </w:r>
      <w:proofErr w:type="spellEnd"/>
      <w:r w:rsidRPr="0076200F">
        <w:rPr>
          <w:rFonts w:cstheme="minorHAnsi"/>
          <w:sz w:val="32"/>
          <w:szCs w:val="32"/>
        </w:rPr>
        <w:t xml:space="preserve"> (GSN-</w:t>
      </w:r>
      <w:r w:rsidRPr="007C0774">
        <w:rPr>
          <w:rFonts w:cstheme="minorHAnsi"/>
          <w:sz w:val="32"/>
          <w:szCs w:val="32"/>
        </w:rPr>
        <w:t>&lt;G5270&gt;</w:t>
      </w:r>
      <w:r w:rsidRPr="0076200F">
        <w:rPr>
          <w:rFonts w:cstheme="minorHAnsi"/>
          <w:sz w:val="32"/>
          <w:szCs w:val="32"/>
        </w:rPr>
        <w:t>), beneath; below; underneath. Translated "under" (</w:t>
      </w:r>
      <w:r w:rsidRPr="007C0774">
        <w:rPr>
          <w:rFonts w:cstheme="minorHAnsi"/>
          <w:sz w:val="32"/>
          <w:szCs w:val="32"/>
        </w:rPr>
        <w:t>Rev. 4:3</w:t>
      </w:r>
      <w:r w:rsidRPr="0076200F">
        <w:rPr>
          <w:rFonts w:cstheme="minorHAnsi"/>
          <w:sz w:val="32"/>
          <w:szCs w:val="32"/>
        </w:rPr>
        <w:t xml:space="preserve">; </w:t>
      </w:r>
      <w:r w:rsidRPr="007C0774">
        <w:rPr>
          <w:rFonts w:cstheme="minorHAnsi"/>
          <w:sz w:val="32"/>
          <w:szCs w:val="32"/>
        </w:rPr>
        <w:t>6:9</w:t>
      </w:r>
      <w:r w:rsidRPr="0076200F">
        <w:rPr>
          <w:rFonts w:cstheme="minorHAnsi"/>
          <w:sz w:val="32"/>
          <w:szCs w:val="32"/>
        </w:rPr>
        <w:t xml:space="preserve">; </w:t>
      </w:r>
      <w:r w:rsidRPr="007C0774">
        <w:rPr>
          <w:rFonts w:cstheme="minorHAnsi"/>
          <w:sz w:val="32"/>
          <w:szCs w:val="32"/>
        </w:rPr>
        <w:t>12:1</w:t>
      </w:r>
      <w:r w:rsidRPr="0076200F">
        <w:rPr>
          <w:rFonts w:cstheme="minorHAnsi"/>
          <w:sz w:val="32"/>
          <w:szCs w:val="32"/>
        </w:rPr>
        <w:t xml:space="preserve">; </w:t>
      </w:r>
      <w:r w:rsidRPr="007C0774">
        <w:rPr>
          <w:rFonts w:cstheme="minorHAnsi"/>
          <w:sz w:val="32"/>
          <w:szCs w:val="32"/>
        </w:rPr>
        <w:t>Mk. 6:11</w:t>
      </w:r>
      <w:r w:rsidRPr="0076200F">
        <w:rPr>
          <w:rFonts w:cstheme="minorHAnsi"/>
          <w:sz w:val="32"/>
          <w:szCs w:val="32"/>
        </w:rPr>
        <w:t xml:space="preserve">; </w:t>
      </w:r>
      <w:r w:rsidRPr="007C0774">
        <w:rPr>
          <w:rFonts w:cstheme="minorHAnsi"/>
          <w:sz w:val="32"/>
          <w:szCs w:val="32"/>
        </w:rPr>
        <w:t>7:28</w:t>
      </w:r>
      <w:r w:rsidRPr="0076200F">
        <w:rPr>
          <w:rFonts w:cstheme="minorHAnsi"/>
          <w:sz w:val="32"/>
          <w:szCs w:val="32"/>
        </w:rPr>
        <w:t xml:space="preserve">; </w:t>
      </w:r>
      <w:r w:rsidRPr="007C0774">
        <w:rPr>
          <w:rFonts w:cstheme="minorHAnsi"/>
          <w:sz w:val="32"/>
          <w:szCs w:val="32"/>
        </w:rPr>
        <w:t>Lk. 8:16</w:t>
      </w:r>
      <w:r w:rsidRPr="0076200F">
        <w:rPr>
          <w:rFonts w:cstheme="minorHAnsi"/>
          <w:sz w:val="32"/>
          <w:szCs w:val="32"/>
        </w:rPr>
        <w:t xml:space="preserve">; </w:t>
      </w:r>
      <w:r w:rsidRPr="007C0774">
        <w:rPr>
          <w:rFonts w:cstheme="minorHAnsi"/>
          <w:sz w:val="32"/>
          <w:szCs w:val="32"/>
        </w:rPr>
        <w:t>Jn. 1:50</w:t>
      </w:r>
      <w:r w:rsidRPr="0076200F">
        <w:rPr>
          <w:rFonts w:cstheme="minorHAnsi"/>
          <w:sz w:val="32"/>
          <w:szCs w:val="32"/>
        </w:rPr>
        <w:t xml:space="preserve">; </w:t>
      </w:r>
      <w:r w:rsidRPr="007C0774">
        <w:rPr>
          <w:rFonts w:cstheme="minorHAnsi"/>
          <w:sz w:val="32"/>
          <w:szCs w:val="32"/>
        </w:rPr>
        <w:t>Heb. 2:8</w:t>
      </w:r>
      <w:r w:rsidRPr="0076200F">
        <w:rPr>
          <w:rFonts w:cstheme="minorHAnsi"/>
          <w:sz w:val="32"/>
          <w:szCs w:val="32"/>
        </w:rPr>
        <w:t>). All the wicked go to hell underneath the earth at the time of physical death and are fully conscious (</w:t>
      </w:r>
      <w:r w:rsidRPr="007C0774">
        <w:rPr>
          <w:rFonts w:cstheme="minorHAnsi"/>
          <w:sz w:val="32"/>
          <w:szCs w:val="32"/>
        </w:rPr>
        <w:t>Rev. 4:3</w:t>
      </w:r>
      <w:r w:rsidRPr="0076200F">
        <w:rPr>
          <w:rFonts w:cstheme="minorHAnsi"/>
          <w:sz w:val="32"/>
          <w:szCs w:val="32"/>
        </w:rPr>
        <w:t xml:space="preserve">; </w:t>
      </w:r>
      <w:r w:rsidRPr="007C0774">
        <w:rPr>
          <w:rFonts w:cstheme="minorHAnsi"/>
          <w:sz w:val="32"/>
          <w:szCs w:val="32"/>
        </w:rPr>
        <w:t>20:11-15</w:t>
      </w:r>
      <w:r w:rsidRPr="0076200F">
        <w:rPr>
          <w:rFonts w:cstheme="minorHAnsi"/>
          <w:sz w:val="32"/>
          <w:szCs w:val="32"/>
        </w:rPr>
        <w:t xml:space="preserve">; </w:t>
      </w:r>
      <w:r w:rsidRPr="007C0774">
        <w:rPr>
          <w:rFonts w:cstheme="minorHAnsi"/>
          <w:sz w:val="32"/>
          <w:szCs w:val="32"/>
        </w:rPr>
        <w:t>Lk. 16:19-31</w:t>
      </w:r>
      <w:r w:rsidRPr="0076200F">
        <w:rPr>
          <w:rFonts w:cstheme="minorHAnsi"/>
          <w:sz w:val="32"/>
          <w:szCs w:val="32"/>
        </w:rPr>
        <w:t xml:space="preserve">; </w:t>
      </w:r>
      <w:r w:rsidRPr="007C0774">
        <w:rPr>
          <w:rFonts w:cstheme="minorHAnsi"/>
          <w:sz w:val="32"/>
          <w:szCs w:val="32"/>
        </w:rPr>
        <w:t>Isa. 14:9</w:t>
      </w:r>
      <w:r w:rsidRPr="0076200F">
        <w:rPr>
          <w:rFonts w:cstheme="minorHAnsi"/>
          <w:sz w:val="32"/>
          <w:szCs w:val="32"/>
        </w:rPr>
        <w:t xml:space="preserve">; </w:t>
      </w:r>
      <w:r w:rsidRPr="007C0774">
        <w:rPr>
          <w:rFonts w:cstheme="minorHAnsi"/>
          <w:sz w:val="32"/>
          <w:szCs w:val="32"/>
        </w:rPr>
        <w:t>Dt. 32:22</w:t>
      </w:r>
      <w:r w:rsidRPr="0076200F">
        <w:rPr>
          <w:rFonts w:cstheme="minorHAnsi"/>
          <w:sz w:val="32"/>
          <w:szCs w:val="32"/>
        </w:rPr>
        <w:t xml:space="preserve">; </w:t>
      </w:r>
      <w:r w:rsidRPr="007C0774">
        <w:rPr>
          <w:rFonts w:cstheme="minorHAnsi"/>
          <w:sz w:val="32"/>
          <w:szCs w:val="32"/>
        </w:rPr>
        <w:t>Ps. 9:17</w:t>
      </w:r>
      <w:r w:rsidRPr="0076200F">
        <w:rPr>
          <w:rFonts w:cstheme="minorHAnsi"/>
          <w:sz w:val="32"/>
          <w:szCs w:val="32"/>
        </w:rPr>
        <w:t xml:space="preserve">; </w:t>
      </w:r>
      <w:r w:rsidRPr="007C0774">
        <w:rPr>
          <w:rFonts w:cstheme="minorHAnsi"/>
          <w:sz w:val="32"/>
          <w:szCs w:val="32"/>
        </w:rPr>
        <w:t>18:5</w:t>
      </w:r>
      <w:r w:rsidRPr="0076200F">
        <w:rPr>
          <w:rFonts w:cstheme="minorHAnsi"/>
          <w:sz w:val="32"/>
          <w:szCs w:val="32"/>
        </w:rPr>
        <w:t xml:space="preserve">; </w:t>
      </w:r>
      <w:r w:rsidRPr="007C0774">
        <w:rPr>
          <w:rFonts w:cstheme="minorHAnsi"/>
          <w:sz w:val="32"/>
          <w:szCs w:val="32"/>
        </w:rPr>
        <w:t>116:3</w:t>
      </w:r>
      <w:r w:rsidRPr="0076200F">
        <w:rPr>
          <w:rFonts w:cstheme="minorHAnsi"/>
          <w:sz w:val="32"/>
          <w:szCs w:val="32"/>
        </w:rPr>
        <w:t xml:space="preserve">; </w:t>
      </w:r>
      <w:r w:rsidRPr="007C0774">
        <w:rPr>
          <w:rFonts w:cstheme="minorHAnsi"/>
          <w:sz w:val="32"/>
          <w:szCs w:val="32"/>
        </w:rPr>
        <w:t>Prov. 15:24</w:t>
      </w:r>
      <w:r w:rsidRPr="0076200F">
        <w:rPr>
          <w:rFonts w:cstheme="minorHAnsi"/>
          <w:sz w:val="32"/>
          <w:szCs w:val="32"/>
        </w:rPr>
        <w:t>).</w:t>
      </w:r>
      <w:r w:rsidRPr="003F40A1">
        <w:rPr>
          <w:rFonts w:cstheme="minorHAnsi"/>
        </w:rPr>
        <w:t xml:space="preserve"> </w:t>
      </w:r>
      <w:r w:rsidRPr="003F40A1">
        <w:rPr>
          <w:rFonts w:cstheme="minorHAnsi"/>
        </w:rPr>
        <w:br/>
      </w:r>
      <w:proofErr w:type="spellStart"/>
      <w:r w:rsidR="007C0774" w:rsidRPr="00984CCE">
        <w:rPr>
          <w:sz w:val="18"/>
          <w:szCs w:val="18"/>
        </w:rPr>
        <w:t>Dake's</w:t>
      </w:r>
      <w:proofErr w:type="spellEnd"/>
      <w:r w:rsidR="007C0774" w:rsidRPr="00984CCE">
        <w:rPr>
          <w:sz w:val="18"/>
          <w:szCs w:val="18"/>
        </w:rPr>
        <w:t xml:space="preserve"> Annotated Reference Bible: Containing the Old and New Testaments of the Authorized or King James Version Text.</w:t>
      </w:r>
    </w:p>
    <w:p w:rsidR="004261DF" w:rsidRDefault="004261DF" w:rsidP="00D34362">
      <w:pPr>
        <w:spacing w:after="0"/>
        <w:rPr>
          <w:rFonts w:eastAsia="Times New Roman" w:cstheme="minorHAnsi"/>
          <w:sz w:val="32"/>
          <w:szCs w:val="32"/>
        </w:rPr>
      </w:pPr>
    </w:p>
    <w:p w:rsidR="004261DF" w:rsidRPr="004261DF" w:rsidRDefault="004261DF" w:rsidP="004261DF">
      <w:pPr>
        <w:spacing w:after="0" w:line="240" w:lineRule="auto"/>
        <w:jc w:val="both"/>
        <w:rPr>
          <w:rFonts w:eastAsia="Times New Roman" w:cstheme="minorHAnsi"/>
          <w:b/>
          <w:sz w:val="32"/>
          <w:szCs w:val="32"/>
        </w:rPr>
      </w:pPr>
      <w:r w:rsidRPr="004261DF">
        <w:rPr>
          <w:rFonts w:eastAsia="Times New Roman" w:cstheme="minorHAnsi"/>
          <w:b/>
          <w:sz w:val="32"/>
          <w:szCs w:val="32"/>
        </w:rPr>
        <w:t xml:space="preserve">Three things commended of </w:t>
      </w:r>
      <w:proofErr w:type="spellStart"/>
      <w:r w:rsidRPr="004261DF">
        <w:rPr>
          <w:rFonts w:eastAsia="Times New Roman" w:cstheme="minorHAnsi"/>
          <w:b/>
          <w:sz w:val="32"/>
          <w:szCs w:val="32"/>
        </w:rPr>
        <w:t>Pergamos</w:t>
      </w:r>
      <w:proofErr w:type="spellEnd"/>
      <w:r w:rsidRPr="004261DF">
        <w:rPr>
          <w:rFonts w:eastAsia="Times New Roman" w:cstheme="minorHAnsi"/>
          <w:b/>
          <w:sz w:val="32"/>
          <w:szCs w:val="32"/>
        </w:rPr>
        <w:t xml:space="preserve">: </w:t>
      </w:r>
    </w:p>
    <w:p w:rsidR="004261DF" w:rsidRPr="004261DF" w:rsidRDefault="004261DF" w:rsidP="004261DF">
      <w:pPr>
        <w:spacing w:after="0" w:line="240" w:lineRule="auto"/>
        <w:jc w:val="both"/>
        <w:rPr>
          <w:rFonts w:eastAsia="Times New Roman" w:cstheme="minorHAnsi"/>
          <w:sz w:val="32"/>
          <w:szCs w:val="32"/>
        </w:rPr>
      </w:pPr>
      <w:r w:rsidRPr="004261DF">
        <w:rPr>
          <w:rFonts w:eastAsia="Times New Roman" w:cstheme="minorHAnsi"/>
          <w:sz w:val="32"/>
          <w:szCs w:val="32"/>
        </w:rPr>
        <w:t> </w:t>
      </w:r>
    </w:p>
    <w:p w:rsidR="004261DF" w:rsidRPr="004261DF" w:rsidRDefault="004261DF" w:rsidP="004261DF">
      <w:pPr>
        <w:spacing w:after="0" w:line="240" w:lineRule="auto"/>
        <w:jc w:val="both"/>
        <w:rPr>
          <w:rFonts w:eastAsia="Times New Roman" w:cstheme="minorHAnsi"/>
          <w:sz w:val="32"/>
          <w:szCs w:val="32"/>
        </w:rPr>
      </w:pPr>
      <w:r w:rsidRPr="004261DF">
        <w:rPr>
          <w:rFonts w:eastAsia="Times New Roman" w:cstheme="minorHAnsi"/>
          <w:sz w:val="32"/>
          <w:szCs w:val="32"/>
        </w:rPr>
        <w:t xml:space="preserve">1. </w:t>
      </w:r>
      <w:r>
        <w:rPr>
          <w:rFonts w:eastAsia="Times New Roman" w:cstheme="minorHAnsi"/>
          <w:sz w:val="32"/>
          <w:szCs w:val="32"/>
        </w:rPr>
        <w:t xml:space="preserve">Their </w:t>
      </w:r>
      <w:r w:rsidRPr="004261DF">
        <w:rPr>
          <w:rFonts w:eastAsia="Times New Roman" w:cstheme="minorHAnsi"/>
          <w:b/>
          <w:color w:val="FF0000"/>
          <w:sz w:val="32"/>
          <w:szCs w:val="32"/>
        </w:rPr>
        <w:t>Works</w:t>
      </w:r>
      <w:r w:rsidRPr="004261DF">
        <w:rPr>
          <w:rFonts w:eastAsia="Times New Roman" w:cstheme="minorHAnsi"/>
          <w:sz w:val="32"/>
          <w:szCs w:val="32"/>
        </w:rPr>
        <w:t xml:space="preserve"> </w:t>
      </w:r>
    </w:p>
    <w:p w:rsidR="004261DF" w:rsidRPr="004261DF" w:rsidRDefault="004261DF" w:rsidP="004261DF">
      <w:pPr>
        <w:spacing w:after="0" w:line="240" w:lineRule="auto"/>
        <w:jc w:val="both"/>
        <w:rPr>
          <w:rFonts w:eastAsia="Times New Roman" w:cstheme="minorHAnsi"/>
          <w:sz w:val="32"/>
          <w:szCs w:val="32"/>
        </w:rPr>
      </w:pPr>
      <w:r w:rsidRPr="004261DF">
        <w:rPr>
          <w:rFonts w:eastAsia="Times New Roman" w:cstheme="minorHAnsi"/>
          <w:sz w:val="32"/>
          <w:szCs w:val="32"/>
        </w:rPr>
        <w:t xml:space="preserve">2. Holding fast to Christ's name </w:t>
      </w:r>
    </w:p>
    <w:p w:rsidR="004261DF" w:rsidRPr="004261DF" w:rsidRDefault="004261DF" w:rsidP="004261DF">
      <w:pPr>
        <w:spacing w:after="0" w:line="240" w:lineRule="auto"/>
        <w:jc w:val="both"/>
        <w:rPr>
          <w:rFonts w:eastAsia="Times New Roman" w:cstheme="minorHAnsi"/>
          <w:sz w:val="32"/>
          <w:szCs w:val="32"/>
        </w:rPr>
      </w:pPr>
      <w:r w:rsidRPr="004261DF">
        <w:rPr>
          <w:rFonts w:eastAsia="Times New Roman" w:cstheme="minorHAnsi"/>
          <w:sz w:val="32"/>
          <w:szCs w:val="32"/>
        </w:rPr>
        <w:t xml:space="preserve">3. Not denying the </w:t>
      </w:r>
      <w:r w:rsidRPr="004261DF">
        <w:rPr>
          <w:rFonts w:eastAsia="Times New Roman" w:cstheme="minorHAnsi"/>
          <w:b/>
          <w:color w:val="FF0000"/>
          <w:sz w:val="32"/>
          <w:szCs w:val="32"/>
        </w:rPr>
        <w:t>faith</w:t>
      </w:r>
      <w:r w:rsidRPr="004261DF">
        <w:rPr>
          <w:rFonts w:eastAsia="Times New Roman" w:cstheme="minorHAnsi"/>
          <w:sz w:val="32"/>
          <w:szCs w:val="32"/>
        </w:rPr>
        <w:t xml:space="preserve"> </w:t>
      </w:r>
    </w:p>
    <w:p w:rsidR="00D34362" w:rsidRPr="00D34362" w:rsidRDefault="00D34362" w:rsidP="004261DF">
      <w:pPr>
        <w:spacing w:after="0"/>
        <w:jc w:val="both"/>
        <w:rPr>
          <w:rFonts w:eastAsia="Times New Roman" w:cstheme="minorHAnsi"/>
          <w:sz w:val="32"/>
          <w:szCs w:val="32"/>
        </w:rPr>
      </w:pPr>
    </w:p>
    <w:p w:rsidR="0076200F" w:rsidRPr="0076200F" w:rsidRDefault="0076200F" w:rsidP="0076200F">
      <w:pPr>
        <w:pStyle w:val="NormalWeb"/>
        <w:spacing w:before="0" w:beforeAutospacing="0" w:after="0" w:afterAutospacing="0"/>
        <w:rPr>
          <w:rFonts w:asciiTheme="minorHAnsi" w:hAnsiTheme="minorHAnsi" w:cstheme="minorHAnsi"/>
          <w:b/>
          <w:sz w:val="32"/>
          <w:szCs w:val="32"/>
        </w:rPr>
      </w:pPr>
      <w:r w:rsidRPr="0076200F">
        <w:rPr>
          <w:rFonts w:asciiTheme="minorHAnsi" w:hAnsiTheme="minorHAnsi" w:cstheme="minorHAnsi"/>
          <w:b/>
          <w:sz w:val="32"/>
          <w:szCs w:val="32"/>
        </w:rPr>
        <w:t xml:space="preserve">Four things condemned in </w:t>
      </w:r>
      <w:proofErr w:type="spellStart"/>
      <w:r w:rsidRPr="0076200F">
        <w:rPr>
          <w:rFonts w:asciiTheme="minorHAnsi" w:hAnsiTheme="minorHAnsi" w:cstheme="minorHAnsi"/>
          <w:b/>
          <w:sz w:val="32"/>
          <w:szCs w:val="32"/>
        </w:rPr>
        <w:t>Pergamos</w:t>
      </w:r>
      <w:proofErr w:type="spellEnd"/>
      <w:r w:rsidRPr="0076200F">
        <w:rPr>
          <w:rFonts w:asciiTheme="minorHAnsi" w:hAnsiTheme="minorHAnsi" w:cstheme="minorHAnsi"/>
          <w:b/>
          <w:sz w:val="32"/>
          <w:szCs w:val="32"/>
        </w:rPr>
        <w:t xml:space="preserve">: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xml:space="preserve">1. Holding the doctrine of </w:t>
      </w:r>
      <w:r w:rsidRPr="00984CCE">
        <w:rPr>
          <w:rFonts w:asciiTheme="minorHAnsi" w:hAnsiTheme="minorHAnsi" w:cstheme="minorHAnsi"/>
          <w:b/>
          <w:color w:val="FF0000"/>
          <w:sz w:val="32"/>
          <w:szCs w:val="32"/>
        </w:rPr>
        <w:t>Balaam</w:t>
      </w:r>
      <w:r w:rsidRPr="0076200F">
        <w:rPr>
          <w:rFonts w:asciiTheme="minorHAnsi" w:hAnsiTheme="minorHAnsi" w:cstheme="minorHAnsi"/>
          <w:sz w:val="32"/>
          <w:szCs w:val="32"/>
        </w:rPr>
        <w:t xml:space="preserve">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xml:space="preserve">2. Eating things sacrificed to idols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xml:space="preserve">3. Committing </w:t>
      </w:r>
      <w:r w:rsidRPr="00984CCE">
        <w:rPr>
          <w:rFonts w:asciiTheme="minorHAnsi" w:hAnsiTheme="minorHAnsi" w:cstheme="minorHAnsi"/>
          <w:b/>
          <w:color w:val="FF0000"/>
          <w:sz w:val="32"/>
          <w:szCs w:val="32"/>
        </w:rPr>
        <w:t>fornication</w:t>
      </w:r>
      <w:r w:rsidRPr="0076200F">
        <w:rPr>
          <w:rFonts w:asciiTheme="minorHAnsi" w:hAnsiTheme="minorHAnsi" w:cstheme="minorHAnsi"/>
          <w:sz w:val="32"/>
          <w:szCs w:val="32"/>
        </w:rPr>
        <w:t xml:space="preserve">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xml:space="preserve">4. Holding the doctrine of </w:t>
      </w:r>
      <w:proofErr w:type="spellStart"/>
      <w:r w:rsidRPr="0076200F">
        <w:rPr>
          <w:rFonts w:asciiTheme="minorHAnsi" w:hAnsiTheme="minorHAnsi" w:cstheme="minorHAnsi"/>
          <w:sz w:val="32"/>
          <w:szCs w:val="32"/>
        </w:rPr>
        <w:t>Nicolaitans</w:t>
      </w:r>
      <w:proofErr w:type="spellEnd"/>
      <w:r w:rsidRPr="0076200F">
        <w:rPr>
          <w:rFonts w:asciiTheme="minorHAnsi" w:hAnsiTheme="minorHAnsi" w:cstheme="minorHAnsi"/>
          <w:sz w:val="32"/>
          <w:szCs w:val="32"/>
        </w:rPr>
        <w:t xml:space="preserve"> </w:t>
      </w:r>
    </w:p>
    <w:p w:rsidR="0076200F" w:rsidRPr="0076200F" w:rsidRDefault="0076200F" w:rsidP="0076200F">
      <w:pPr>
        <w:pStyle w:val="NormalWeb"/>
        <w:spacing w:before="0" w:beforeAutospacing="0" w:after="0" w:afterAutospacing="0"/>
        <w:rPr>
          <w:rFonts w:asciiTheme="minorHAnsi" w:hAnsiTheme="minorHAnsi" w:cstheme="minorHAnsi"/>
          <w:sz w:val="32"/>
          <w:szCs w:val="32"/>
        </w:rPr>
      </w:pPr>
      <w:r w:rsidRPr="0076200F">
        <w:rPr>
          <w:rFonts w:asciiTheme="minorHAnsi" w:hAnsiTheme="minorHAnsi" w:cstheme="minorHAnsi"/>
          <w:sz w:val="32"/>
          <w:szCs w:val="32"/>
        </w:rPr>
        <w:t> </w:t>
      </w:r>
    </w:p>
    <w:p w:rsidR="007D7982" w:rsidRPr="00984CCE" w:rsidRDefault="0076200F" w:rsidP="004261DF">
      <w:pPr>
        <w:spacing w:after="0" w:line="240" w:lineRule="auto"/>
        <w:jc w:val="both"/>
        <w:rPr>
          <w:rFonts w:eastAsia="Times New Roman" w:cstheme="minorHAnsi"/>
          <w:b/>
          <w:sz w:val="32"/>
          <w:szCs w:val="32"/>
        </w:rPr>
      </w:pPr>
      <w:r w:rsidRPr="00984CCE">
        <w:rPr>
          <w:rFonts w:eastAsia="Times New Roman" w:cstheme="minorHAnsi"/>
          <w:b/>
          <w:sz w:val="32"/>
          <w:szCs w:val="32"/>
        </w:rPr>
        <w:t xml:space="preserve">The Doctrine of Balaam </w:t>
      </w:r>
    </w:p>
    <w:p w:rsidR="0076200F" w:rsidRDefault="0076200F" w:rsidP="004261DF">
      <w:pPr>
        <w:spacing w:after="0" w:line="240" w:lineRule="auto"/>
        <w:jc w:val="both"/>
        <w:rPr>
          <w:b/>
          <w:bCs/>
        </w:rPr>
      </w:pPr>
    </w:p>
    <w:p w:rsidR="0076200F" w:rsidRPr="0076200F" w:rsidRDefault="0076200F" w:rsidP="004261DF">
      <w:pPr>
        <w:spacing w:after="0" w:line="240" w:lineRule="auto"/>
        <w:jc w:val="both"/>
        <w:rPr>
          <w:b/>
          <w:bCs/>
          <w:sz w:val="32"/>
          <w:szCs w:val="32"/>
        </w:rPr>
      </w:pPr>
      <w:r w:rsidRPr="0076200F">
        <w:rPr>
          <w:b/>
          <w:bCs/>
          <w:sz w:val="32"/>
          <w:szCs w:val="32"/>
        </w:rPr>
        <w:t xml:space="preserve">2 Peter 2:15 (NLT) </w:t>
      </w:r>
    </w:p>
    <w:p w:rsidR="0076200F" w:rsidRPr="0076200F" w:rsidRDefault="0076200F" w:rsidP="004261DF">
      <w:pPr>
        <w:spacing w:after="0" w:line="240" w:lineRule="auto"/>
        <w:jc w:val="both"/>
        <w:rPr>
          <w:rFonts w:eastAsia="Times New Roman" w:cstheme="minorHAnsi"/>
          <w:sz w:val="32"/>
          <w:szCs w:val="32"/>
        </w:rPr>
      </w:pPr>
      <w:r w:rsidRPr="0076200F">
        <w:rPr>
          <w:color w:val="000000"/>
          <w:sz w:val="32"/>
          <w:szCs w:val="32"/>
          <w:vertAlign w:val="superscript"/>
        </w:rPr>
        <w:t xml:space="preserve">15 </w:t>
      </w:r>
      <w:bookmarkStart w:id="1" w:name="_GoBack"/>
      <w:bookmarkEnd w:id="1"/>
      <w:r w:rsidRPr="0076200F">
        <w:rPr>
          <w:sz w:val="32"/>
          <w:szCs w:val="32"/>
        </w:rPr>
        <w:t xml:space="preserve">They have wandered off the right road and followed the footsteps of Balaam son of </w:t>
      </w:r>
      <w:proofErr w:type="spellStart"/>
      <w:r w:rsidRPr="0076200F">
        <w:rPr>
          <w:sz w:val="32"/>
          <w:szCs w:val="32"/>
        </w:rPr>
        <w:t>Beor</w:t>
      </w:r>
      <w:proofErr w:type="spellEnd"/>
      <w:r w:rsidRPr="0076200F">
        <w:rPr>
          <w:sz w:val="32"/>
          <w:szCs w:val="32"/>
        </w:rPr>
        <w:t>, who loved to earn money by doing wrong.</w:t>
      </w:r>
    </w:p>
    <w:p w:rsidR="0076200F" w:rsidRDefault="0076200F" w:rsidP="004261DF">
      <w:pPr>
        <w:spacing w:after="0" w:line="240" w:lineRule="auto"/>
        <w:jc w:val="both"/>
        <w:rPr>
          <w:rFonts w:eastAsia="Times New Roman" w:cstheme="minorHAnsi"/>
          <w:sz w:val="32"/>
          <w:szCs w:val="32"/>
        </w:rPr>
      </w:pPr>
    </w:p>
    <w:p w:rsidR="0076200F" w:rsidRPr="00984CCE" w:rsidRDefault="0076200F" w:rsidP="0076200F">
      <w:pPr>
        <w:pStyle w:val="NormalWeb"/>
        <w:spacing w:before="0" w:beforeAutospacing="0" w:after="0" w:afterAutospacing="0"/>
        <w:rPr>
          <w:rFonts w:asciiTheme="minorHAnsi" w:hAnsiTheme="minorHAnsi" w:cstheme="minorHAnsi"/>
          <w:b/>
          <w:sz w:val="32"/>
          <w:szCs w:val="32"/>
        </w:rPr>
      </w:pPr>
      <w:r w:rsidRPr="00984CCE">
        <w:rPr>
          <w:rFonts w:asciiTheme="minorHAnsi" w:hAnsiTheme="minorHAnsi" w:cstheme="minorHAnsi"/>
          <w:b/>
          <w:sz w:val="32"/>
          <w:szCs w:val="32"/>
        </w:rPr>
        <w:t>Three great sins of Balaam (</w:t>
      </w:r>
      <w:r w:rsidRPr="00984CCE">
        <w:rPr>
          <w:rFonts w:asciiTheme="minorHAnsi" w:hAnsiTheme="minorHAnsi" w:cstheme="minorHAnsi"/>
          <w:b/>
          <w:sz w:val="32"/>
          <w:szCs w:val="32"/>
        </w:rPr>
        <w:t>Num. 22:1</w:t>
      </w:r>
      <w:r w:rsidRPr="00984CCE">
        <w:rPr>
          <w:rFonts w:asciiTheme="minorHAnsi" w:hAnsiTheme="minorHAnsi" w:cstheme="minorHAnsi"/>
          <w:b/>
          <w:sz w:val="32"/>
          <w:szCs w:val="32"/>
        </w:rPr>
        <w:t xml:space="preserve"> -- </w:t>
      </w:r>
      <w:r w:rsidRPr="00984CCE">
        <w:rPr>
          <w:rFonts w:asciiTheme="minorHAnsi" w:hAnsiTheme="minorHAnsi" w:cstheme="minorHAnsi"/>
          <w:b/>
          <w:sz w:val="32"/>
          <w:szCs w:val="32"/>
        </w:rPr>
        <w:t>Num. 24:25</w:t>
      </w:r>
      <w:r w:rsidRPr="00984CCE">
        <w:rPr>
          <w:rFonts w:asciiTheme="minorHAnsi" w:hAnsiTheme="minorHAnsi" w:cstheme="minorHAnsi"/>
          <w:b/>
          <w:sz w:val="32"/>
          <w:szCs w:val="32"/>
        </w:rPr>
        <w:t xml:space="preserve">): </w:t>
      </w:r>
    </w:p>
    <w:p w:rsidR="0076200F" w:rsidRPr="00984CCE" w:rsidRDefault="0076200F" w:rsidP="0076200F">
      <w:pPr>
        <w:pStyle w:val="NormalWeb"/>
        <w:spacing w:before="0" w:beforeAutospacing="0" w:after="0" w:afterAutospacing="0"/>
        <w:rPr>
          <w:rFonts w:asciiTheme="minorHAnsi" w:hAnsiTheme="minorHAnsi" w:cstheme="minorHAnsi"/>
          <w:sz w:val="32"/>
          <w:szCs w:val="32"/>
        </w:rPr>
      </w:pPr>
      <w:r w:rsidRPr="00984CCE">
        <w:rPr>
          <w:rFonts w:asciiTheme="minorHAnsi" w:hAnsiTheme="minorHAnsi" w:cstheme="minorHAnsi"/>
          <w:sz w:val="32"/>
          <w:szCs w:val="32"/>
        </w:rPr>
        <w:t> </w:t>
      </w:r>
    </w:p>
    <w:p w:rsidR="0076200F" w:rsidRPr="00984CCE" w:rsidRDefault="0076200F" w:rsidP="0076200F">
      <w:pPr>
        <w:pStyle w:val="NormalWeb"/>
        <w:spacing w:before="0" w:beforeAutospacing="0" w:after="0" w:afterAutospacing="0"/>
        <w:rPr>
          <w:rFonts w:asciiTheme="minorHAnsi" w:hAnsiTheme="minorHAnsi" w:cstheme="minorHAnsi"/>
          <w:sz w:val="32"/>
          <w:szCs w:val="32"/>
        </w:rPr>
      </w:pPr>
      <w:r w:rsidRPr="00984CCE">
        <w:rPr>
          <w:rFonts w:asciiTheme="minorHAnsi" w:hAnsiTheme="minorHAnsi" w:cstheme="minorHAnsi"/>
          <w:sz w:val="32"/>
          <w:szCs w:val="32"/>
        </w:rPr>
        <w:t>1. The way of Balaam (</w:t>
      </w:r>
      <w:r w:rsidRPr="00984CCE">
        <w:rPr>
          <w:rFonts w:asciiTheme="minorHAnsi" w:hAnsiTheme="minorHAnsi" w:cstheme="minorHAnsi"/>
          <w:sz w:val="32"/>
          <w:szCs w:val="32"/>
        </w:rPr>
        <w:t>2Pet. 2:15</w:t>
      </w:r>
      <w:r w:rsidRPr="00984CCE">
        <w:rPr>
          <w:rFonts w:asciiTheme="minorHAnsi" w:hAnsiTheme="minorHAnsi" w:cstheme="minorHAnsi"/>
          <w:sz w:val="32"/>
          <w:szCs w:val="32"/>
        </w:rPr>
        <w:t xml:space="preserve">). This was the love of the </w:t>
      </w:r>
      <w:r w:rsidRPr="00984CCE">
        <w:rPr>
          <w:rFonts w:asciiTheme="minorHAnsi" w:hAnsiTheme="minorHAnsi" w:cstheme="minorHAnsi"/>
          <w:b/>
          <w:color w:val="FF0000"/>
          <w:sz w:val="32"/>
          <w:szCs w:val="32"/>
        </w:rPr>
        <w:t>wages</w:t>
      </w:r>
      <w:r w:rsidRPr="00984CCE">
        <w:rPr>
          <w:rFonts w:asciiTheme="minorHAnsi" w:hAnsiTheme="minorHAnsi" w:cstheme="minorHAnsi"/>
          <w:sz w:val="32"/>
          <w:szCs w:val="32"/>
        </w:rPr>
        <w:t xml:space="preserve"> of unrighteousness and coveting the gifts of </w:t>
      </w:r>
      <w:proofErr w:type="spellStart"/>
      <w:r w:rsidRPr="00984CCE">
        <w:rPr>
          <w:rFonts w:asciiTheme="minorHAnsi" w:hAnsiTheme="minorHAnsi" w:cstheme="minorHAnsi"/>
          <w:sz w:val="32"/>
          <w:szCs w:val="32"/>
        </w:rPr>
        <w:t>Balak</w:t>
      </w:r>
      <w:proofErr w:type="spellEnd"/>
      <w:r w:rsidRPr="00984CCE">
        <w:rPr>
          <w:rFonts w:asciiTheme="minorHAnsi" w:hAnsiTheme="minorHAnsi" w:cstheme="minorHAnsi"/>
          <w:sz w:val="32"/>
          <w:szCs w:val="32"/>
        </w:rPr>
        <w:t xml:space="preserve"> (</w:t>
      </w:r>
      <w:r w:rsidRPr="00984CCE">
        <w:rPr>
          <w:rFonts w:asciiTheme="minorHAnsi" w:hAnsiTheme="minorHAnsi" w:cstheme="minorHAnsi"/>
          <w:sz w:val="32"/>
          <w:szCs w:val="32"/>
        </w:rPr>
        <w:t>2Pet. 2:15</w:t>
      </w:r>
      <w:r w:rsidRPr="00984CCE">
        <w:rPr>
          <w:rFonts w:asciiTheme="minorHAnsi" w:hAnsiTheme="minorHAnsi" w:cstheme="minorHAnsi"/>
          <w:sz w:val="32"/>
          <w:szCs w:val="32"/>
        </w:rPr>
        <w:t xml:space="preserve">; </w:t>
      </w:r>
      <w:r w:rsidRPr="00984CCE">
        <w:rPr>
          <w:rFonts w:asciiTheme="minorHAnsi" w:hAnsiTheme="minorHAnsi" w:cstheme="minorHAnsi"/>
          <w:sz w:val="32"/>
          <w:szCs w:val="32"/>
        </w:rPr>
        <w:t>Num. 22:7</w:t>
      </w:r>
      <w:proofErr w:type="gramStart"/>
      <w:r w:rsidRPr="00984CCE">
        <w:rPr>
          <w:rFonts w:asciiTheme="minorHAnsi" w:hAnsiTheme="minorHAnsi" w:cstheme="minorHAnsi"/>
          <w:sz w:val="32"/>
          <w:szCs w:val="32"/>
        </w:rPr>
        <w:t>,</w:t>
      </w:r>
      <w:r w:rsidRPr="00984CCE">
        <w:rPr>
          <w:rFonts w:asciiTheme="minorHAnsi" w:hAnsiTheme="minorHAnsi" w:cstheme="minorHAnsi"/>
          <w:sz w:val="32"/>
          <w:szCs w:val="32"/>
        </w:rPr>
        <w:t>17</w:t>
      </w:r>
      <w:r w:rsidRPr="00984CCE">
        <w:rPr>
          <w:rFonts w:asciiTheme="minorHAnsi" w:hAnsiTheme="minorHAnsi" w:cstheme="minorHAnsi"/>
          <w:sz w:val="32"/>
          <w:szCs w:val="32"/>
        </w:rPr>
        <w:t>,</w:t>
      </w:r>
      <w:r w:rsidRPr="00984CCE">
        <w:rPr>
          <w:rFonts w:asciiTheme="minorHAnsi" w:hAnsiTheme="minorHAnsi" w:cstheme="minorHAnsi"/>
          <w:sz w:val="32"/>
          <w:szCs w:val="32"/>
        </w:rPr>
        <w:t>37</w:t>
      </w:r>
      <w:proofErr w:type="gramEnd"/>
      <w:r w:rsidRPr="00984CCE">
        <w:rPr>
          <w:rFonts w:asciiTheme="minorHAnsi" w:hAnsiTheme="minorHAnsi" w:cstheme="minorHAnsi"/>
          <w:sz w:val="32"/>
          <w:szCs w:val="32"/>
        </w:rPr>
        <w:t xml:space="preserve">; </w:t>
      </w:r>
      <w:r w:rsidRPr="00984CCE">
        <w:rPr>
          <w:rFonts w:asciiTheme="minorHAnsi" w:hAnsiTheme="minorHAnsi" w:cstheme="minorHAnsi"/>
          <w:sz w:val="32"/>
          <w:szCs w:val="32"/>
        </w:rPr>
        <w:t>24:11</w:t>
      </w:r>
      <w:r w:rsidRPr="00984CCE">
        <w:rPr>
          <w:rFonts w:asciiTheme="minorHAnsi" w:hAnsiTheme="minorHAnsi" w:cstheme="minorHAnsi"/>
          <w:sz w:val="32"/>
          <w:szCs w:val="32"/>
        </w:rPr>
        <w:t xml:space="preserve">). </w:t>
      </w:r>
    </w:p>
    <w:p w:rsidR="0076200F" w:rsidRPr="00984CCE" w:rsidRDefault="0076200F" w:rsidP="0076200F">
      <w:pPr>
        <w:pStyle w:val="NormalWeb"/>
        <w:spacing w:before="0" w:beforeAutospacing="0" w:after="0" w:afterAutospacing="0"/>
        <w:rPr>
          <w:rFonts w:asciiTheme="minorHAnsi" w:hAnsiTheme="minorHAnsi" w:cstheme="minorHAnsi"/>
          <w:sz w:val="32"/>
          <w:szCs w:val="32"/>
        </w:rPr>
      </w:pPr>
      <w:r w:rsidRPr="00984CCE">
        <w:rPr>
          <w:rFonts w:asciiTheme="minorHAnsi" w:hAnsiTheme="minorHAnsi" w:cstheme="minorHAnsi"/>
          <w:sz w:val="32"/>
          <w:szCs w:val="32"/>
        </w:rPr>
        <w:t>2. The error of Balaam (</w:t>
      </w:r>
      <w:r w:rsidRPr="00984CCE">
        <w:rPr>
          <w:rFonts w:asciiTheme="minorHAnsi" w:hAnsiTheme="minorHAnsi" w:cstheme="minorHAnsi"/>
          <w:sz w:val="32"/>
          <w:szCs w:val="32"/>
        </w:rPr>
        <w:t>Jude 1:11</w:t>
      </w:r>
      <w:r w:rsidRPr="00984CCE">
        <w:rPr>
          <w:rFonts w:asciiTheme="minorHAnsi" w:hAnsiTheme="minorHAnsi" w:cstheme="minorHAnsi"/>
          <w:sz w:val="32"/>
          <w:szCs w:val="32"/>
        </w:rPr>
        <w:t>). This was accepting the wages of unrighteousness for his services in giving the secret of how to get God to curse Israel (</w:t>
      </w:r>
      <w:r w:rsidRPr="00984CCE">
        <w:rPr>
          <w:rFonts w:asciiTheme="minorHAnsi" w:hAnsiTheme="minorHAnsi" w:cstheme="minorHAnsi"/>
          <w:sz w:val="32"/>
          <w:szCs w:val="32"/>
        </w:rPr>
        <w:t>Jude 1:11</w:t>
      </w:r>
      <w:r w:rsidRPr="00984CCE">
        <w:rPr>
          <w:rFonts w:asciiTheme="minorHAnsi" w:hAnsiTheme="minorHAnsi" w:cstheme="minorHAnsi"/>
          <w:sz w:val="32"/>
          <w:szCs w:val="32"/>
        </w:rPr>
        <w:t xml:space="preserve">; </w:t>
      </w:r>
      <w:r w:rsidRPr="00984CCE">
        <w:rPr>
          <w:rFonts w:asciiTheme="minorHAnsi" w:hAnsiTheme="minorHAnsi" w:cstheme="minorHAnsi"/>
          <w:sz w:val="32"/>
          <w:szCs w:val="32"/>
        </w:rPr>
        <w:t>2Pet. 2:15</w:t>
      </w:r>
      <w:r w:rsidRPr="00984CCE">
        <w:rPr>
          <w:rFonts w:asciiTheme="minorHAnsi" w:hAnsiTheme="minorHAnsi" w:cstheme="minorHAnsi"/>
          <w:sz w:val="32"/>
          <w:szCs w:val="32"/>
        </w:rPr>
        <w:t xml:space="preserve">; </w:t>
      </w:r>
      <w:r w:rsidRPr="00984CCE">
        <w:rPr>
          <w:rFonts w:asciiTheme="minorHAnsi" w:hAnsiTheme="minorHAnsi" w:cstheme="minorHAnsi"/>
          <w:sz w:val="32"/>
          <w:szCs w:val="32"/>
        </w:rPr>
        <w:t>Num. 31:8</w:t>
      </w:r>
      <w:proofErr w:type="gramStart"/>
      <w:r w:rsidRPr="00984CCE">
        <w:rPr>
          <w:rFonts w:asciiTheme="minorHAnsi" w:hAnsiTheme="minorHAnsi" w:cstheme="minorHAnsi"/>
          <w:sz w:val="32"/>
          <w:szCs w:val="32"/>
        </w:rPr>
        <w:t>,</w:t>
      </w:r>
      <w:r w:rsidRPr="00984CCE">
        <w:rPr>
          <w:rFonts w:asciiTheme="minorHAnsi" w:hAnsiTheme="minorHAnsi" w:cstheme="minorHAnsi"/>
          <w:sz w:val="32"/>
          <w:szCs w:val="32"/>
        </w:rPr>
        <w:t>16</w:t>
      </w:r>
      <w:proofErr w:type="gramEnd"/>
      <w:r w:rsidRPr="00984CCE">
        <w:rPr>
          <w:rFonts w:asciiTheme="minorHAnsi" w:hAnsiTheme="minorHAnsi" w:cstheme="minorHAnsi"/>
          <w:sz w:val="32"/>
          <w:szCs w:val="32"/>
        </w:rPr>
        <w:t xml:space="preserve">). </w:t>
      </w:r>
    </w:p>
    <w:p w:rsidR="0076200F" w:rsidRPr="00984CCE" w:rsidRDefault="0076200F" w:rsidP="0076200F">
      <w:pPr>
        <w:pStyle w:val="NormalWeb"/>
        <w:spacing w:before="0" w:beforeAutospacing="0" w:after="0" w:afterAutospacing="0"/>
        <w:rPr>
          <w:rFonts w:asciiTheme="minorHAnsi" w:hAnsiTheme="minorHAnsi" w:cstheme="minorHAnsi"/>
          <w:sz w:val="32"/>
          <w:szCs w:val="32"/>
        </w:rPr>
      </w:pPr>
      <w:r w:rsidRPr="00984CCE">
        <w:rPr>
          <w:rFonts w:asciiTheme="minorHAnsi" w:hAnsiTheme="minorHAnsi" w:cstheme="minorHAnsi"/>
          <w:sz w:val="32"/>
          <w:szCs w:val="32"/>
        </w:rPr>
        <w:t>3. The doctrine of Balaam (</w:t>
      </w:r>
      <w:r w:rsidRPr="00984CCE">
        <w:rPr>
          <w:rFonts w:asciiTheme="minorHAnsi" w:hAnsiTheme="minorHAnsi" w:cstheme="minorHAnsi"/>
          <w:sz w:val="32"/>
          <w:szCs w:val="32"/>
        </w:rPr>
        <w:t>Rev. 2:14</w:t>
      </w:r>
      <w:r w:rsidRPr="00984CCE">
        <w:rPr>
          <w:rFonts w:asciiTheme="minorHAnsi" w:hAnsiTheme="minorHAnsi" w:cstheme="minorHAnsi"/>
          <w:sz w:val="32"/>
          <w:szCs w:val="32"/>
        </w:rPr>
        <w:t xml:space="preserve">). This was to teach </w:t>
      </w:r>
      <w:proofErr w:type="spellStart"/>
      <w:r w:rsidRPr="00984CCE">
        <w:rPr>
          <w:rFonts w:asciiTheme="minorHAnsi" w:hAnsiTheme="minorHAnsi" w:cstheme="minorHAnsi"/>
          <w:sz w:val="32"/>
          <w:szCs w:val="32"/>
        </w:rPr>
        <w:t>Balak</w:t>
      </w:r>
      <w:proofErr w:type="spellEnd"/>
      <w:r w:rsidRPr="00984CCE">
        <w:rPr>
          <w:rFonts w:asciiTheme="minorHAnsi" w:hAnsiTheme="minorHAnsi" w:cstheme="minorHAnsi"/>
          <w:sz w:val="32"/>
          <w:szCs w:val="32"/>
        </w:rPr>
        <w:t xml:space="preserve"> that if he would give his most beautiful women to the Israelite men and cause them to commit idolatry and adultery that God Himself would curse Israel (</w:t>
      </w:r>
      <w:r w:rsidRPr="00984CCE">
        <w:rPr>
          <w:rFonts w:asciiTheme="minorHAnsi" w:hAnsiTheme="minorHAnsi" w:cstheme="minorHAnsi"/>
          <w:sz w:val="32"/>
          <w:szCs w:val="32"/>
        </w:rPr>
        <w:t>Num. 25:1-9</w:t>
      </w:r>
      <w:r w:rsidRPr="00984CCE">
        <w:rPr>
          <w:rFonts w:asciiTheme="minorHAnsi" w:hAnsiTheme="minorHAnsi" w:cstheme="minorHAnsi"/>
          <w:sz w:val="32"/>
          <w:szCs w:val="32"/>
        </w:rPr>
        <w:t xml:space="preserve">; </w:t>
      </w:r>
      <w:r w:rsidRPr="00984CCE">
        <w:rPr>
          <w:rFonts w:asciiTheme="minorHAnsi" w:hAnsiTheme="minorHAnsi" w:cstheme="minorHAnsi"/>
          <w:sz w:val="32"/>
          <w:szCs w:val="32"/>
        </w:rPr>
        <w:t>21:8</w:t>
      </w:r>
      <w:r w:rsidRPr="00984CCE">
        <w:rPr>
          <w:rFonts w:asciiTheme="minorHAnsi" w:hAnsiTheme="minorHAnsi" w:cstheme="minorHAnsi"/>
          <w:sz w:val="32"/>
          <w:szCs w:val="32"/>
        </w:rPr>
        <w:t>,</w:t>
      </w:r>
      <w:r w:rsidRPr="00984CCE">
        <w:rPr>
          <w:rFonts w:asciiTheme="minorHAnsi" w:hAnsiTheme="minorHAnsi" w:cstheme="minorHAnsi"/>
          <w:sz w:val="32"/>
          <w:szCs w:val="32"/>
        </w:rPr>
        <w:t>16</w:t>
      </w:r>
      <w:r w:rsidRPr="00984CCE">
        <w:rPr>
          <w:rFonts w:asciiTheme="minorHAnsi" w:hAnsiTheme="minorHAnsi" w:cstheme="minorHAnsi"/>
          <w:sz w:val="32"/>
          <w:szCs w:val="32"/>
        </w:rPr>
        <w:t xml:space="preserve">). </w:t>
      </w:r>
    </w:p>
    <w:p w:rsidR="0076200F" w:rsidRPr="00984CCE" w:rsidRDefault="0076200F" w:rsidP="0076200F">
      <w:pPr>
        <w:spacing w:after="0" w:line="240" w:lineRule="auto"/>
        <w:jc w:val="both"/>
        <w:rPr>
          <w:rFonts w:eastAsia="Times New Roman" w:cstheme="minorHAnsi"/>
          <w:sz w:val="18"/>
          <w:szCs w:val="18"/>
        </w:rPr>
      </w:pPr>
      <w:proofErr w:type="spellStart"/>
      <w:r w:rsidRPr="00984CCE">
        <w:rPr>
          <w:sz w:val="18"/>
          <w:szCs w:val="18"/>
        </w:rPr>
        <w:t>Dake's</w:t>
      </w:r>
      <w:proofErr w:type="spellEnd"/>
      <w:r w:rsidRPr="00984CCE">
        <w:rPr>
          <w:sz w:val="18"/>
          <w:szCs w:val="18"/>
        </w:rPr>
        <w:t xml:space="preserve"> Annotated Reference Bible: Containing the Old and New Testaments of the Authorized or King James Version Text.</w:t>
      </w:r>
    </w:p>
    <w:p w:rsidR="004B4666" w:rsidRPr="000D4324" w:rsidRDefault="004B4666" w:rsidP="004261DF">
      <w:pPr>
        <w:spacing w:after="0"/>
        <w:jc w:val="both"/>
        <w:rPr>
          <w:rFonts w:cstheme="minorHAnsi"/>
          <w:b/>
          <w:sz w:val="32"/>
          <w:szCs w:val="32"/>
        </w:rPr>
      </w:pPr>
    </w:p>
    <w:p w:rsidR="004B4666" w:rsidRPr="000D4324" w:rsidRDefault="004B4666" w:rsidP="004261DF">
      <w:pPr>
        <w:spacing w:after="0"/>
        <w:jc w:val="both"/>
        <w:rPr>
          <w:rFonts w:cstheme="minorHAnsi"/>
          <w:b/>
          <w:color w:val="FF0000"/>
          <w:sz w:val="32"/>
          <w:szCs w:val="32"/>
        </w:rPr>
      </w:pPr>
      <w:r w:rsidRPr="000D4324">
        <w:rPr>
          <w:rFonts w:cstheme="minorHAnsi"/>
          <w:b/>
          <w:color w:val="FF0000"/>
          <w:sz w:val="32"/>
          <w:szCs w:val="32"/>
        </w:rPr>
        <w:t xml:space="preserve">Gordon Robertson’s Story on </w:t>
      </w:r>
      <w:proofErr w:type="spellStart"/>
      <w:r w:rsidRPr="000D4324">
        <w:rPr>
          <w:rFonts w:cstheme="minorHAnsi"/>
          <w:b/>
          <w:color w:val="FF0000"/>
          <w:sz w:val="32"/>
          <w:szCs w:val="32"/>
        </w:rPr>
        <w:t>Pergammaum</w:t>
      </w:r>
      <w:proofErr w:type="spellEnd"/>
    </w:p>
    <w:p w:rsidR="004B4666" w:rsidRPr="000D4324" w:rsidRDefault="00DE56AB" w:rsidP="004261DF">
      <w:pPr>
        <w:spacing w:after="0"/>
        <w:jc w:val="both"/>
        <w:rPr>
          <w:rFonts w:cstheme="minorHAnsi"/>
          <w:b/>
          <w:color w:val="FF0000"/>
          <w:sz w:val="32"/>
          <w:szCs w:val="32"/>
        </w:rPr>
      </w:pPr>
      <w:hyperlink r:id="rId8" w:history="1">
        <w:r w:rsidR="004B4666" w:rsidRPr="000D4324">
          <w:rPr>
            <w:rStyle w:val="Hyperlink"/>
            <w:rFonts w:cstheme="minorHAnsi"/>
            <w:b/>
            <w:sz w:val="32"/>
            <w:szCs w:val="32"/>
          </w:rPr>
          <w:t>http://www.cbn.com/700club/features/churchhistory/pergamon/</w:t>
        </w:r>
      </w:hyperlink>
    </w:p>
    <w:p w:rsidR="004B4666" w:rsidRPr="000D4324" w:rsidRDefault="004B4666" w:rsidP="004261DF">
      <w:pPr>
        <w:spacing w:after="0"/>
        <w:jc w:val="both"/>
        <w:rPr>
          <w:rFonts w:cstheme="minorHAnsi"/>
          <w:b/>
          <w:color w:val="FF0000"/>
          <w:sz w:val="32"/>
          <w:szCs w:val="32"/>
        </w:rPr>
      </w:pPr>
    </w:p>
    <w:p w:rsidR="004B4666" w:rsidRPr="000D4324" w:rsidRDefault="004B4666" w:rsidP="004261DF">
      <w:pPr>
        <w:spacing w:after="0"/>
        <w:jc w:val="both"/>
        <w:rPr>
          <w:rFonts w:cstheme="minorHAnsi"/>
          <w:b/>
          <w:color w:val="FF0000"/>
          <w:sz w:val="32"/>
          <w:szCs w:val="32"/>
        </w:rPr>
      </w:pPr>
      <w:r w:rsidRPr="000D4324">
        <w:rPr>
          <w:rFonts w:cstheme="minorHAnsi"/>
          <w:b/>
          <w:color w:val="FF0000"/>
          <w:sz w:val="32"/>
          <w:szCs w:val="32"/>
        </w:rPr>
        <w:t xml:space="preserve">3d Reconstruction of </w:t>
      </w:r>
      <w:proofErr w:type="spellStart"/>
      <w:r w:rsidRPr="000D4324">
        <w:rPr>
          <w:rFonts w:cstheme="minorHAnsi"/>
          <w:b/>
          <w:color w:val="FF0000"/>
          <w:sz w:val="32"/>
          <w:szCs w:val="32"/>
        </w:rPr>
        <w:t>Pergamon</w:t>
      </w:r>
      <w:proofErr w:type="spellEnd"/>
    </w:p>
    <w:p w:rsidR="004B4666" w:rsidRPr="000D4324" w:rsidRDefault="00DE56AB" w:rsidP="004261DF">
      <w:pPr>
        <w:spacing w:after="0"/>
        <w:jc w:val="both"/>
        <w:rPr>
          <w:rFonts w:cstheme="minorHAnsi"/>
          <w:b/>
          <w:color w:val="FF0000"/>
          <w:sz w:val="32"/>
          <w:szCs w:val="32"/>
        </w:rPr>
      </w:pPr>
      <w:hyperlink r:id="rId9" w:history="1">
        <w:r w:rsidR="004B4666" w:rsidRPr="000D4324">
          <w:rPr>
            <w:rStyle w:val="Hyperlink"/>
            <w:rFonts w:cstheme="minorHAnsi"/>
            <w:b/>
            <w:sz w:val="32"/>
            <w:szCs w:val="32"/>
          </w:rPr>
          <w:t>http://www.pergamon.secondpage.de/index_en.html</w:t>
        </w:r>
      </w:hyperlink>
    </w:p>
    <w:p w:rsidR="004B4666" w:rsidRPr="000D4324" w:rsidRDefault="004B4666" w:rsidP="004261DF">
      <w:pPr>
        <w:spacing w:after="0"/>
        <w:jc w:val="both"/>
        <w:rPr>
          <w:rFonts w:cstheme="minorHAnsi"/>
          <w:b/>
          <w:color w:val="FF0000"/>
          <w:sz w:val="32"/>
          <w:szCs w:val="32"/>
        </w:rPr>
      </w:pPr>
    </w:p>
    <w:p w:rsidR="004B4666" w:rsidRPr="0050055C" w:rsidRDefault="004B4666" w:rsidP="004261DF">
      <w:pPr>
        <w:spacing w:after="0"/>
        <w:jc w:val="both"/>
        <w:rPr>
          <w:rFonts w:cstheme="minorHAnsi"/>
        </w:rPr>
      </w:pPr>
      <w:r>
        <w:rPr>
          <w:sz w:val="32"/>
          <w:szCs w:val="32"/>
        </w:rPr>
        <w:t>Ephesus, Smyrna, Pergamum, Thyatira, Sardis, Philadelphia, Laodicea</w:t>
      </w:r>
      <w:r w:rsidRPr="0050055C">
        <w:rPr>
          <w:rFonts w:cstheme="minorHAnsi"/>
        </w:rPr>
        <w:t xml:space="preserve"> </w:t>
      </w:r>
    </w:p>
    <w:p w:rsidR="004B4666" w:rsidRPr="0050055C" w:rsidRDefault="004B4666" w:rsidP="004261DF">
      <w:pPr>
        <w:spacing w:after="0"/>
        <w:jc w:val="both"/>
        <w:rPr>
          <w:rFonts w:cstheme="minorHAnsi"/>
          <w:b/>
        </w:rPr>
      </w:pPr>
    </w:p>
    <w:p w:rsidR="000D4324" w:rsidRPr="000D4324" w:rsidRDefault="000D4324" w:rsidP="004261DF">
      <w:pPr>
        <w:spacing w:after="0"/>
        <w:jc w:val="both"/>
        <w:rPr>
          <w:rFonts w:cstheme="minorHAnsi"/>
          <w:b/>
          <w:sz w:val="32"/>
          <w:szCs w:val="32"/>
        </w:rPr>
      </w:pPr>
    </w:p>
    <w:sectPr w:rsidR="000D4324" w:rsidRPr="000D432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AB" w:rsidRDefault="00DE56AB" w:rsidP="005D7558">
      <w:pPr>
        <w:spacing w:after="0" w:line="240" w:lineRule="auto"/>
      </w:pPr>
      <w:r>
        <w:separator/>
      </w:r>
    </w:p>
  </w:endnote>
  <w:endnote w:type="continuationSeparator" w:id="0">
    <w:p w:rsidR="00DE56AB" w:rsidRDefault="00DE56AB"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0774" w:rsidRPr="007C0774">
          <w:rPr>
            <w:b/>
            <w:bCs/>
            <w:noProof/>
          </w:rPr>
          <w:t>4</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AB" w:rsidRDefault="00DE56AB" w:rsidP="005D7558">
      <w:pPr>
        <w:spacing w:after="0" w:line="240" w:lineRule="auto"/>
      </w:pPr>
      <w:r>
        <w:separator/>
      </w:r>
    </w:p>
  </w:footnote>
  <w:footnote w:type="continuationSeparator" w:id="0">
    <w:p w:rsidR="00DE56AB" w:rsidRDefault="00DE56AB"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F275C"/>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75E81"/>
    <w:multiLevelType w:val="multilevel"/>
    <w:tmpl w:val="AF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4CDD"/>
    <w:multiLevelType w:val="hybridMultilevel"/>
    <w:tmpl w:val="B5DAF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11"/>
  </w:num>
  <w:num w:numId="3">
    <w:abstractNumId w:val="1"/>
  </w:num>
  <w:num w:numId="4">
    <w:abstractNumId w:val="0"/>
  </w:num>
  <w:num w:numId="5">
    <w:abstractNumId w:val="7"/>
  </w:num>
  <w:num w:numId="6">
    <w:abstractNumId w:val="3"/>
  </w:num>
  <w:num w:numId="7">
    <w:abstractNumId w:val="4"/>
  </w:num>
  <w:num w:numId="8">
    <w:abstractNumId w:val="9"/>
  </w:num>
  <w:num w:numId="9">
    <w:abstractNumId w:val="10"/>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73D1"/>
    <w:rsid w:val="00032D47"/>
    <w:rsid w:val="00034E06"/>
    <w:rsid w:val="00076F3A"/>
    <w:rsid w:val="00097A1E"/>
    <w:rsid w:val="000A0D28"/>
    <w:rsid w:val="000D4324"/>
    <w:rsid w:val="000D7BA6"/>
    <w:rsid w:val="000E3432"/>
    <w:rsid w:val="000F0D38"/>
    <w:rsid w:val="00110993"/>
    <w:rsid w:val="00171677"/>
    <w:rsid w:val="001871DF"/>
    <w:rsid w:val="001934F8"/>
    <w:rsid w:val="0019387E"/>
    <w:rsid w:val="001C051F"/>
    <w:rsid w:val="001E3D3E"/>
    <w:rsid w:val="00245B68"/>
    <w:rsid w:val="002477EA"/>
    <w:rsid w:val="002603F7"/>
    <w:rsid w:val="0028607A"/>
    <w:rsid w:val="002A75C9"/>
    <w:rsid w:val="002B1FA0"/>
    <w:rsid w:val="002B235E"/>
    <w:rsid w:val="002D1C6A"/>
    <w:rsid w:val="0030375B"/>
    <w:rsid w:val="00313157"/>
    <w:rsid w:val="00336CAF"/>
    <w:rsid w:val="00341252"/>
    <w:rsid w:val="003446B2"/>
    <w:rsid w:val="00351EDB"/>
    <w:rsid w:val="00353356"/>
    <w:rsid w:val="00357A4E"/>
    <w:rsid w:val="00365401"/>
    <w:rsid w:val="003824D5"/>
    <w:rsid w:val="003C32D9"/>
    <w:rsid w:val="004065BC"/>
    <w:rsid w:val="0041039B"/>
    <w:rsid w:val="004261DF"/>
    <w:rsid w:val="00446986"/>
    <w:rsid w:val="00487F6F"/>
    <w:rsid w:val="004A21CB"/>
    <w:rsid w:val="004B336A"/>
    <w:rsid w:val="004B4666"/>
    <w:rsid w:val="004B54C4"/>
    <w:rsid w:val="004D5460"/>
    <w:rsid w:val="0053285F"/>
    <w:rsid w:val="00536581"/>
    <w:rsid w:val="00552E4D"/>
    <w:rsid w:val="005535B9"/>
    <w:rsid w:val="00563B92"/>
    <w:rsid w:val="00564820"/>
    <w:rsid w:val="00567931"/>
    <w:rsid w:val="00570B24"/>
    <w:rsid w:val="0057382A"/>
    <w:rsid w:val="00585A0B"/>
    <w:rsid w:val="005946DB"/>
    <w:rsid w:val="00595C2B"/>
    <w:rsid w:val="005977BE"/>
    <w:rsid w:val="005D5A57"/>
    <w:rsid w:val="005D7558"/>
    <w:rsid w:val="00602892"/>
    <w:rsid w:val="0060724A"/>
    <w:rsid w:val="0061105A"/>
    <w:rsid w:val="00621731"/>
    <w:rsid w:val="00626FDB"/>
    <w:rsid w:val="006443D0"/>
    <w:rsid w:val="006443DE"/>
    <w:rsid w:val="00647D0C"/>
    <w:rsid w:val="00663F21"/>
    <w:rsid w:val="00664425"/>
    <w:rsid w:val="00664D98"/>
    <w:rsid w:val="006963E0"/>
    <w:rsid w:val="006A5464"/>
    <w:rsid w:val="006D4F5C"/>
    <w:rsid w:val="006E0B1B"/>
    <w:rsid w:val="006F609B"/>
    <w:rsid w:val="00705E16"/>
    <w:rsid w:val="00707385"/>
    <w:rsid w:val="00734F1D"/>
    <w:rsid w:val="007356D5"/>
    <w:rsid w:val="007557D1"/>
    <w:rsid w:val="00756BF5"/>
    <w:rsid w:val="0076200F"/>
    <w:rsid w:val="00772D5E"/>
    <w:rsid w:val="00777A5F"/>
    <w:rsid w:val="00797606"/>
    <w:rsid w:val="007B382E"/>
    <w:rsid w:val="007B706E"/>
    <w:rsid w:val="007C0774"/>
    <w:rsid w:val="007D7982"/>
    <w:rsid w:val="007E1018"/>
    <w:rsid w:val="00803301"/>
    <w:rsid w:val="00810F59"/>
    <w:rsid w:val="00817750"/>
    <w:rsid w:val="00826BD4"/>
    <w:rsid w:val="008312A8"/>
    <w:rsid w:val="00841613"/>
    <w:rsid w:val="00845815"/>
    <w:rsid w:val="008504AE"/>
    <w:rsid w:val="008A5E59"/>
    <w:rsid w:val="008C1355"/>
    <w:rsid w:val="008E7F2F"/>
    <w:rsid w:val="0092294B"/>
    <w:rsid w:val="0094097B"/>
    <w:rsid w:val="0097722F"/>
    <w:rsid w:val="0098437A"/>
    <w:rsid w:val="00984CCE"/>
    <w:rsid w:val="00994B12"/>
    <w:rsid w:val="00995647"/>
    <w:rsid w:val="009A1FFA"/>
    <w:rsid w:val="009A381D"/>
    <w:rsid w:val="009F195A"/>
    <w:rsid w:val="009F3C79"/>
    <w:rsid w:val="009F63A3"/>
    <w:rsid w:val="00A171DD"/>
    <w:rsid w:val="00A507BA"/>
    <w:rsid w:val="00A66362"/>
    <w:rsid w:val="00A6655B"/>
    <w:rsid w:val="00A67C28"/>
    <w:rsid w:val="00A82BB0"/>
    <w:rsid w:val="00A861CF"/>
    <w:rsid w:val="00AA6C83"/>
    <w:rsid w:val="00AB055A"/>
    <w:rsid w:val="00AC63D7"/>
    <w:rsid w:val="00AF7AC2"/>
    <w:rsid w:val="00B0165B"/>
    <w:rsid w:val="00B10380"/>
    <w:rsid w:val="00B26ED5"/>
    <w:rsid w:val="00B321B9"/>
    <w:rsid w:val="00B44BE9"/>
    <w:rsid w:val="00B55421"/>
    <w:rsid w:val="00B65B6F"/>
    <w:rsid w:val="00B72041"/>
    <w:rsid w:val="00BA0848"/>
    <w:rsid w:val="00BB13FF"/>
    <w:rsid w:val="00BB21BA"/>
    <w:rsid w:val="00BD35AD"/>
    <w:rsid w:val="00BD48AF"/>
    <w:rsid w:val="00C00E60"/>
    <w:rsid w:val="00C10224"/>
    <w:rsid w:val="00C35056"/>
    <w:rsid w:val="00C40385"/>
    <w:rsid w:val="00C7573B"/>
    <w:rsid w:val="00CC3E67"/>
    <w:rsid w:val="00CE287C"/>
    <w:rsid w:val="00CE5A05"/>
    <w:rsid w:val="00CF3D70"/>
    <w:rsid w:val="00D34362"/>
    <w:rsid w:val="00D509DB"/>
    <w:rsid w:val="00D51B6F"/>
    <w:rsid w:val="00D51CDF"/>
    <w:rsid w:val="00D61434"/>
    <w:rsid w:val="00D626FA"/>
    <w:rsid w:val="00D92BC1"/>
    <w:rsid w:val="00DB7491"/>
    <w:rsid w:val="00DC3569"/>
    <w:rsid w:val="00DE56AB"/>
    <w:rsid w:val="00DF51FB"/>
    <w:rsid w:val="00DF7239"/>
    <w:rsid w:val="00E001EE"/>
    <w:rsid w:val="00E25935"/>
    <w:rsid w:val="00E4753C"/>
    <w:rsid w:val="00E83639"/>
    <w:rsid w:val="00EA766C"/>
    <w:rsid w:val="00EC2CF9"/>
    <w:rsid w:val="00ED3E32"/>
    <w:rsid w:val="00ED7EF8"/>
    <w:rsid w:val="00EE4136"/>
    <w:rsid w:val="00EF2A82"/>
    <w:rsid w:val="00F2405C"/>
    <w:rsid w:val="00F46924"/>
    <w:rsid w:val="00F507A9"/>
    <w:rsid w:val="00F73DE8"/>
    <w:rsid w:val="00F76EF4"/>
    <w:rsid w:val="00F83465"/>
    <w:rsid w:val="00F841D5"/>
    <w:rsid w:val="00F85FDF"/>
    <w:rsid w:val="00F8714B"/>
    <w:rsid w:val="00FD5175"/>
    <w:rsid w:val="00FD51E7"/>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styleId="Strong">
    <w:name w:val="Strong"/>
    <w:basedOn w:val="DefaultParagraphFont"/>
    <w:uiPriority w:val="22"/>
    <w:qFormat/>
    <w:rsid w:val="0060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287">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74870906">
      <w:bodyDiv w:val="1"/>
      <w:marLeft w:val="0"/>
      <w:marRight w:val="0"/>
      <w:marTop w:val="0"/>
      <w:marBottom w:val="0"/>
      <w:divBdr>
        <w:top w:val="none" w:sz="0" w:space="0" w:color="auto"/>
        <w:left w:val="none" w:sz="0" w:space="0" w:color="auto"/>
        <w:bottom w:val="none" w:sz="0" w:space="0" w:color="auto"/>
        <w:right w:val="none" w:sz="0" w:space="0" w:color="auto"/>
      </w:divBdr>
    </w:div>
    <w:div w:id="360908174">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180">
      <w:bodyDiv w:val="1"/>
      <w:marLeft w:val="0"/>
      <w:marRight w:val="0"/>
      <w:marTop w:val="0"/>
      <w:marBottom w:val="0"/>
      <w:divBdr>
        <w:top w:val="none" w:sz="0" w:space="0" w:color="auto"/>
        <w:left w:val="none" w:sz="0" w:space="0" w:color="auto"/>
        <w:bottom w:val="none" w:sz="0" w:space="0" w:color="auto"/>
        <w:right w:val="none" w:sz="0" w:space="0" w:color="auto"/>
      </w:divBdr>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738601527">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81694123">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056588200">
      <w:bodyDiv w:val="1"/>
      <w:marLeft w:val="0"/>
      <w:marRight w:val="0"/>
      <w:marTop w:val="0"/>
      <w:marBottom w:val="0"/>
      <w:divBdr>
        <w:top w:val="none" w:sz="0" w:space="0" w:color="auto"/>
        <w:left w:val="none" w:sz="0" w:space="0" w:color="auto"/>
        <w:bottom w:val="none" w:sz="0" w:space="0" w:color="auto"/>
        <w:right w:val="none" w:sz="0" w:space="0" w:color="auto"/>
      </w:divBdr>
    </w:div>
    <w:div w:id="1143349221">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5345651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518883703">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699815284">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2024819026">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n.com/700club/features/churchhistory/pergam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gamon.secondpage.de/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DE25-6DD7-414F-8CAC-4CF54ABB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11</cp:revision>
  <dcterms:created xsi:type="dcterms:W3CDTF">2016-10-07T15:33:00Z</dcterms:created>
  <dcterms:modified xsi:type="dcterms:W3CDTF">2016-10-12T20:46:00Z</dcterms:modified>
</cp:coreProperties>
</file>